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7F46" w:rsidRPr="00D406EB" w:rsidRDefault="00087F46" w:rsidP="00087F4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06EB">
        <w:rPr>
          <w:rFonts w:ascii="Times New Roman" w:hAnsi="Times New Roman" w:cs="Times New Roman"/>
          <w:b/>
          <w:sz w:val="28"/>
          <w:szCs w:val="28"/>
        </w:rPr>
        <w:t>Лекция 11</w:t>
      </w:r>
    </w:p>
    <w:p w:rsidR="00087F46" w:rsidRPr="00D406EB" w:rsidRDefault="00087F46" w:rsidP="00087F4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06EB">
        <w:rPr>
          <w:rFonts w:ascii="Times New Roman" w:hAnsi="Times New Roman" w:cs="Times New Roman"/>
          <w:b/>
          <w:sz w:val="28"/>
          <w:szCs w:val="28"/>
        </w:rPr>
        <w:t xml:space="preserve">Тема: «Патология </w:t>
      </w:r>
      <w:proofErr w:type="spellStart"/>
      <w:r w:rsidRPr="00D406EB">
        <w:rPr>
          <w:rFonts w:ascii="Times New Roman" w:hAnsi="Times New Roman" w:cs="Times New Roman"/>
          <w:b/>
          <w:sz w:val="28"/>
          <w:szCs w:val="28"/>
        </w:rPr>
        <w:t>цитоскелета</w:t>
      </w:r>
      <w:proofErr w:type="spellEnd"/>
      <w:r w:rsidRPr="00D406EB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087F46" w:rsidRPr="00D406EB" w:rsidRDefault="00087F46" w:rsidP="00087F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7F46" w:rsidRPr="00D406EB" w:rsidRDefault="00087F46" w:rsidP="00087F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6EB">
        <w:rPr>
          <w:rFonts w:ascii="Times New Roman" w:hAnsi="Times New Roman" w:cs="Times New Roman"/>
          <w:sz w:val="28"/>
          <w:szCs w:val="28"/>
        </w:rPr>
        <w:t xml:space="preserve">    </w:t>
      </w:r>
      <w:r w:rsidRPr="00D406EB">
        <w:rPr>
          <w:rFonts w:ascii="Times New Roman" w:hAnsi="Times New Roman" w:cs="Times New Roman"/>
          <w:b/>
          <w:sz w:val="28"/>
          <w:szCs w:val="28"/>
        </w:rPr>
        <w:t xml:space="preserve">Скелет клетки выполняет опорную, транспортную, </w:t>
      </w:r>
      <w:proofErr w:type="spellStart"/>
      <w:r w:rsidRPr="00D406EB">
        <w:rPr>
          <w:rFonts w:ascii="Times New Roman" w:hAnsi="Times New Roman" w:cs="Times New Roman"/>
          <w:b/>
          <w:sz w:val="28"/>
          <w:szCs w:val="28"/>
        </w:rPr>
        <w:t>контрактильную</w:t>
      </w:r>
      <w:proofErr w:type="spellEnd"/>
      <w:r w:rsidRPr="00D406EB">
        <w:rPr>
          <w:rFonts w:ascii="Times New Roman" w:hAnsi="Times New Roman" w:cs="Times New Roman"/>
          <w:b/>
          <w:sz w:val="28"/>
          <w:szCs w:val="28"/>
        </w:rPr>
        <w:t xml:space="preserve"> и двигательную функции. Он состоит из 3 видов </w:t>
      </w:r>
      <w:proofErr w:type="spellStart"/>
      <w:r w:rsidRPr="00D406EB">
        <w:rPr>
          <w:rFonts w:ascii="Times New Roman" w:hAnsi="Times New Roman" w:cs="Times New Roman"/>
          <w:b/>
          <w:sz w:val="28"/>
          <w:szCs w:val="28"/>
        </w:rPr>
        <w:t>филаментов</w:t>
      </w:r>
      <w:proofErr w:type="spellEnd"/>
      <w:r w:rsidRPr="00D406EB">
        <w:rPr>
          <w:rFonts w:ascii="Times New Roman" w:hAnsi="Times New Roman" w:cs="Times New Roman"/>
          <w:b/>
          <w:sz w:val="28"/>
          <w:szCs w:val="28"/>
        </w:rPr>
        <w:t xml:space="preserve"> (фибрилл) — </w:t>
      </w:r>
      <w:proofErr w:type="spellStart"/>
      <w:r w:rsidRPr="00D406EB">
        <w:rPr>
          <w:rFonts w:ascii="Times New Roman" w:hAnsi="Times New Roman" w:cs="Times New Roman"/>
          <w:b/>
          <w:sz w:val="28"/>
          <w:szCs w:val="28"/>
        </w:rPr>
        <w:t>микрофиламентов</w:t>
      </w:r>
      <w:proofErr w:type="spellEnd"/>
      <w:r w:rsidRPr="00D406EB">
        <w:rPr>
          <w:rFonts w:ascii="Times New Roman" w:hAnsi="Times New Roman" w:cs="Times New Roman"/>
          <w:b/>
          <w:sz w:val="28"/>
          <w:szCs w:val="28"/>
        </w:rPr>
        <w:t xml:space="preserve">, промежуточных </w:t>
      </w:r>
      <w:proofErr w:type="spellStart"/>
      <w:r w:rsidRPr="00D406EB">
        <w:rPr>
          <w:rFonts w:ascii="Times New Roman" w:hAnsi="Times New Roman" w:cs="Times New Roman"/>
          <w:b/>
          <w:sz w:val="28"/>
          <w:szCs w:val="28"/>
        </w:rPr>
        <w:t>филаментов</w:t>
      </w:r>
      <w:proofErr w:type="spellEnd"/>
      <w:r w:rsidRPr="00D406EB">
        <w:rPr>
          <w:rFonts w:ascii="Times New Roman" w:hAnsi="Times New Roman" w:cs="Times New Roman"/>
          <w:b/>
          <w:sz w:val="28"/>
          <w:szCs w:val="28"/>
        </w:rPr>
        <w:t xml:space="preserve"> и микротрубочек.</w:t>
      </w:r>
      <w:r w:rsidRPr="00D406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7F46" w:rsidRPr="00D406EB" w:rsidRDefault="00087F46" w:rsidP="00087F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6EB">
        <w:rPr>
          <w:rFonts w:ascii="Times New Roman" w:hAnsi="Times New Roman" w:cs="Times New Roman"/>
          <w:sz w:val="28"/>
          <w:szCs w:val="28"/>
        </w:rPr>
        <w:t xml:space="preserve">     Каждый из </w:t>
      </w:r>
      <w:proofErr w:type="spellStart"/>
      <w:r w:rsidRPr="00D406EB">
        <w:rPr>
          <w:rFonts w:ascii="Times New Roman" w:hAnsi="Times New Roman" w:cs="Times New Roman"/>
          <w:sz w:val="28"/>
          <w:szCs w:val="28"/>
        </w:rPr>
        <w:t>филаментов</w:t>
      </w:r>
      <w:proofErr w:type="spellEnd"/>
      <w:r w:rsidRPr="00D406EB">
        <w:rPr>
          <w:rFonts w:ascii="Times New Roman" w:hAnsi="Times New Roman" w:cs="Times New Roman"/>
          <w:sz w:val="28"/>
          <w:szCs w:val="28"/>
        </w:rPr>
        <w:t>, выполняя ряд общих функций клетки, специализирован на одной из них — контракции (</w:t>
      </w:r>
      <w:proofErr w:type="spellStart"/>
      <w:r w:rsidRPr="00D406EB">
        <w:rPr>
          <w:rFonts w:ascii="Times New Roman" w:hAnsi="Times New Roman" w:cs="Times New Roman"/>
          <w:sz w:val="28"/>
          <w:szCs w:val="28"/>
        </w:rPr>
        <w:t>микрофиламенты</w:t>
      </w:r>
      <w:proofErr w:type="spellEnd"/>
      <w:r w:rsidRPr="00D406EB">
        <w:rPr>
          <w:rFonts w:ascii="Times New Roman" w:hAnsi="Times New Roman" w:cs="Times New Roman"/>
          <w:sz w:val="28"/>
          <w:szCs w:val="28"/>
        </w:rPr>
        <w:t xml:space="preserve">), статике (промежуточные </w:t>
      </w:r>
      <w:proofErr w:type="spellStart"/>
      <w:r w:rsidRPr="00D406EB">
        <w:rPr>
          <w:rFonts w:ascii="Times New Roman" w:hAnsi="Times New Roman" w:cs="Times New Roman"/>
          <w:sz w:val="28"/>
          <w:szCs w:val="28"/>
        </w:rPr>
        <w:t>филаменты</w:t>
      </w:r>
      <w:proofErr w:type="spellEnd"/>
      <w:r w:rsidRPr="00D406EB">
        <w:rPr>
          <w:rFonts w:ascii="Times New Roman" w:hAnsi="Times New Roman" w:cs="Times New Roman"/>
          <w:sz w:val="28"/>
          <w:szCs w:val="28"/>
        </w:rPr>
        <w:t xml:space="preserve">) или движениях органелл и транспорте (микротрубочки). </w:t>
      </w:r>
    </w:p>
    <w:p w:rsidR="00087F46" w:rsidRPr="00D406EB" w:rsidRDefault="00087F46" w:rsidP="00087F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6EB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Pr="00D406EB">
        <w:rPr>
          <w:rFonts w:ascii="Times New Roman" w:hAnsi="Times New Roman" w:cs="Times New Roman"/>
          <w:sz w:val="28"/>
          <w:szCs w:val="28"/>
        </w:rPr>
        <w:t>Цитоскелет</w:t>
      </w:r>
      <w:proofErr w:type="spellEnd"/>
      <w:r w:rsidRPr="00D406EB">
        <w:rPr>
          <w:rFonts w:ascii="Times New Roman" w:hAnsi="Times New Roman" w:cs="Times New Roman"/>
          <w:sz w:val="28"/>
          <w:szCs w:val="28"/>
        </w:rPr>
        <w:t xml:space="preserve"> претерпевает различные изменения при многих болезнях и патологических состояниях, что влияет на функции клетки. </w:t>
      </w:r>
    </w:p>
    <w:p w:rsidR="00087F46" w:rsidRPr="00D406EB" w:rsidRDefault="00087F46" w:rsidP="00087F4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06EB">
        <w:rPr>
          <w:rFonts w:ascii="Times New Roman" w:hAnsi="Times New Roman" w:cs="Times New Roman"/>
          <w:b/>
          <w:sz w:val="28"/>
          <w:szCs w:val="28"/>
        </w:rPr>
        <w:t xml:space="preserve">     </w:t>
      </w:r>
      <w:proofErr w:type="spellStart"/>
      <w:r w:rsidRPr="00D406EB">
        <w:rPr>
          <w:rFonts w:ascii="Times New Roman" w:hAnsi="Times New Roman" w:cs="Times New Roman"/>
          <w:b/>
          <w:sz w:val="28"/>
          <w:szCs w:val="28"/>
        </w:rPr>
        <w:t>Микрофиламенты</w:t>
      </w:r>
      <w:proofErr w:type="spellEnd"/>
      <w:r w:rsidRPr="00D406E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87F46" w:rsidRPr="00D406EB" w:rsidRDefault="00087F46" w:rsidP="00087F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6EB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Pr="00D406EB">
        <w:rPr>
          <w:rFonts w:ascii="Times New Roman" w:hAnsi="Times New Roman" w:cs="Times New Roman"/>
          <w:sz w:val="28"/>
          <w:szCs w:val="28"/>
        </w:rPr>
        <w:t>Микрофиламенты</w:t>
      </w:r>
      <w:proofErr w:type="spellEnd"/>
      <w:r w:rsidRPr="00D406EB">
        <w:rPr>
          <w:rFonts w:ascii="Times New Roman" w:hAnsi="Times New Roman" w:cs="Times New Roman"/>
          <w:sz w:val="28"/>
          <w:szCs w:val="28"/>
        </w:rPr>
        <w:t xml:space="preserve"> имеют прямое отношение к актину и миозину. </w:t>
      </w:r>
      <w:proofErr w:type="spellStart"/>
      <w:r w:rsidRPr="00D406EB">
        <w:rPr>
          <w:rFonts w:ascii="Times New Roman" w:hAnsi="Times New Roman" w:cs="Times New Roman"/>
          <w:sz w:val="28"/>
          <w:szCs w:val="28"/>
        </w:rPr>
        <w:t>Актиновые</w:t>
      </w:r>
      <w:proofErr w:type="spellEnd"/>
      <w:r w:rsidRPr="00D406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06EB">
        <w:rPr>
          <w:rFonts w:ascii="Times New Roman" w:hAnsi="Times New Roman" w:cs="Times New Roman"/>
          <w:sz w:val="28"/>
          <w:szCs w:val="28"/>
        </w:rPr>
        <w:t>филаменты</w:t>
      </w:r>
      <w:proofErr w:type="spellEnd"/>
      <w:r w:rsidRPr="00D406EB">
        <w:rPr>
          <w:rFonts w:ascii="Times New Roman" w:hAnsi="Times New Roman" w:cs="Times New Roman"/>
          <w:sz w:val="28"/>
          <w:szCs w:val="28"/>
        </w:rPr>
        <w:t xml:space="preserve">, как и миозин, обнаружены почти во всех клетках. Для миозина, независимо от того, принадлежит он мышечным или </w:t>
      </w:r>
      <w:proofErr w:type="spellStart"/>
      <w:r w:rsidRPr="00D406EB">
        <w:rPr>
          <w:rFonts w:ascii="Times New Roman" w:hAnsi="Times New Roman" w:cs="Times New Roman"/>
          <w:sz w:val="28"/>
          <w:szCs w:val="28"/>
        </w:rPr>
        <w:t>немышечным</w:t>
      </w:r>
      <w:proofErr w:type="spellEnd"/>
      <w:r w:rsidRPr="00D406EB">
        <w:rPr>
          <w:rFonts w:ascii="Times New Roman" w:hAnsi="Times New Roman" w:cs="Times New Roman"/>
          <w:sz w:val="28"/>
          <w:szCs w:val="28"/>
        </w:rPr>
        <w:t xml:space="preserve"> клеткам, характерны обратимая связь с </w:t>
      </w:r>
      <w:proofErr w:type="spellStart"/>
      <w:r w:rsidRPr="00D406EB">
        <w:rPr>
          <w:rFonts w:ascii="Times New Roman" w:hAnsi="Times New Roman" w:cs="Times New Roman"/>
          <w:sz w:val="28"/>
          <w:szCs w:val="28"/>
        </w:rPr>
        <w:t>актиновыми</w:t>
      </w:r>
      <w:proofErr w:type="spellEnd"/>
      <w:r w:rsidRPr="00D406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06EB">
        <w:rPr>
          <w:rFonts w:ascii="Times New Roman" w:hAnsi="Times New Roman" w:cs="Times New Roman"/>
          <w:sz w:val="28"/>
          <w:szCs w:val="28"/>
        </w:rPr>
        <w:t>филаментами</w:t>
      </w:r>
      <w:proofErr w:type="spellEnd"/>
      <w:r w:rsidRPr="00D406EB">
        <w:rPr>
          <w:rFonts w:ascii="Times New Roman" w:hAnsi="Times New Roman" w:cs="Times New Roman"/>
          <w:sz w:val="28"/>
          <w:szCs w:val="28"/>
        </w:rPr>
        <w:t xml:space="preserve"> и способность катализировать гидролиз АТФ, что требует присутствия самого актина. Количество миозина в мышечных клетках в 50 раз </w:t>
      </w:r>
      <w:proofErr w:type="gramStart"/>
      <w:r w:rsidRPr="00D406EB">
        <w:rPr>
          <w:rFonts w:ascii="Times New Roman" w:hAnsi="Times New Roman" w:cs="Times New Roman"/>
          <w:sz w:val="28"/>
          <w:szCs w:val="28"/>
        </w:rPr>
        <w:t>больше</w:t>
      </w:r>
      <w:proofErr w:type="gramEnd"/>
      <w:r w:rsidRPr="00D406EB">
        <w:rPr>
          <w:rFonts w:ascii="Times New Roman" w:hAnsi="Times New Roman" w:cs="Times New Roman"/>
          <w:sz w:val="28"/>
          <w:szCs w:val="28"/>
        </w:rPr>
        <w:t xml:space="preserve"> и они длиннее и толще, чем </w:t>
      </w:r>
      <w:proofErr w:type="spellStart"/>
      <w:r w:rsidRPr="00D406EB">
        <w:rPr>
          <w:rFonts w:ascii="Times New Roman" w:hAnsi="Times New Roman" w:cs="Times New Roman"/>
          <w:sz w:val="28"/>
          <w:szCs w:val="28"/>
        </w:rPr>
        <w:t>филаменты</w:t>
      </w:r>
      <w:proofErr w:type="spellEnd"/>
      <w:r w:rsidRPr="00D406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06EB">
        <w:rPr>
          <w:rFonts w:ascii="Times New Roman" w:hAnsi="Times New Roman" w:cs="Times New Roman"/>
          <w:sz w:val="28"/>
          <w:szCs w:val="28"/>
        </w:rPr>
        <w:t>немышечных</w:t>
      </w:r>
      <w:proofErr w:type="spellEnd"/>
      <w:r w:rsidRPr="00D406EB">
        <w:rPr>
          <w:rFonts w:ascii="Times New Roman" w:hAnsi="Times New Roman" w:cs="Times New Roman"/>
          <w:sz w:val="28"/>
          <w:szCs w:val="28"/>
        </w:rPr>
        <w:t xml:space="preserve"> клеток. Патология </w:t>
      </w:r>
      <w:proofErr w:type="spellStart"/>
      <w:r w:rsidRPr="00D406EB">
        <w:rPr>
          <w:rFonts w:ascii="Times New Roman" w:hAnsi="Times New Roman" w:cs="Times New Roman"/>
          <w:sz w:val="28"/>
          <w:szCs w:val="28"/>
        </w:rPr>
        <w:t>микрофиламентов</w:t>
      </w:r>
      <w:proofErr w:type="spellEnd"/>
      <w:r w:rsidRPr="00D406EB">
        <w:rPr>
          <w:rFonts w:ascii="Times New Roman" w:hAnsi="Times New Roman" w:cs="Times New Roman"/>
          <w:sz w:val="28"/>
          <w:szCs w:val="28"/>
        </w:rPr>
        <w:t xml:space="preserve"> разнообразна. С их дисфункцией связывают, например, определенные виды </w:t>
      </w:r>
      <w:proofErr w:type="spellStart"/>
      <w:r w:rsidRPr="00D406EB">
        <w:rPr>
          <w:rFonts w:ascii="Times New Roman" w:hAnsi="Times New Roman" w:cs="Times New Roman"/>
          <w:sz w:val="28"/>
          <w:szCs w:val="28"/>
        </w:rPr>
        <w:t>холестаза</w:t>
      </w:r>
      <w:proofErr w:type="spellEnd"/>
      <w:r w:rsidRPr="00D406EB">
        <w:rPr>
          <w:rFonts w:ascii="Times New Roman" w:hAnsi="Times New Roman" w:cs="Times New Roman"/>
          <w:sz w:val="28"/>
          <w:szCs w:val="28"/>
        </w:rPr>
        <w:t xml:space="preserve"> и даже первичный </w:t>
      </w:r>
      <w:proofErr w:type="spellStart"/>
      <w:r w:rsidRPr="00D406EB">
        <w:rPr>
          <w:rFonts w:ascii="Times New Roman" w:hAnsi="Times New Roman" w:cs="Times New Roman"/>
          <w:sz w:val="28"/>
          <w:szCs w:val="28"/>
        </w:rPr>
        <w:t>билиарный</w:t>
      </w:r>
      <w:proofErr w:type="spellEnd"/>
      <w:r w:rsidRPr="00D406EB">
        <w:rPr>
          <w:rFonts w:ascii="Times New Roman" w:hAnsi="Times New Roman" w:cs="Times New Roman"/>
          <w:sz w:val="28"/>
          <w:szCs w:val="28"/>
        </w:rPr>
        <w:t xml:space="preserve"> цирроз печени. Циркуляция желчи в печени регулируется </w:t>
      </w:r>
      <w:proofErr w:type="spellStart"/>
      <w:r w:rsidRPr="00D406EB">
        <w:rPr>
          <w:rFonts w:ascii="Times New Roman" w:hAnsi="Times New Roman" w:cs="Times New Roman"/>
          <w:sz w:val="28"/>
          <w:szCs w:val="28"/>
        </w:rPr>
        <w:t>микрофиламентозной</w:t>
      </w:r>
      <w:proofErr w:type="spellEnd"/>
      <w:r w:rsidRPr="00D406EB">
        <w:rPr>
          <w:rFonts w:ascii="Times New Roman" w:hAnsi="Times New Roman" w:cs="Times New Roman"/>
          <w:sz w:val="28"/>
          <w:szCs w:val="28"/>
        </w:rPr>
        <w:t xml:space="preserve"> системой (рис. 1-21), так как </w:t>
      </w:r>
      <w:proofErr w:type="spellStart"/>
      <w:r w:rsidRPr="00D406EB">
        <w:rPr>
          <w:rFonts w:ascii="Times New Roman" w:hAnsi="Times New Roman" w:cs="Times New Roman"/>
          <w:sz w:val="28"/>
          <w:szCs w:val="28"/>
        </w:rPr>
        <w:t>микрофиламенты</w:t>
      </w:r>
      <w:proofErr w:type="spellEnd"/>
      <w:r w:rsidRPr="00D406EB">
        <w:rPr>
          <w:rFonts w:ascii="Times New Roman" w:hAnsi="Times New Roman" w:cs="Times New Roman"/>
          <w:sz w:val="28"/>
          <w:szCs w:val="28"/>
        </w:rPr>
        <w:t xml:space="preserve"> в большом количестве окружают желчные канальцы и, прикрепляясь к плазматической мембране </w:t>
      </w:r>
      <w:proofErr w:type="spellStart"/>
      <w:r w:rsidRPr="00D406EB">
        <w:rPr>
          <w:rFonts w:ascii="Times New Roman" w:hAnsi="Times New Roman" w:cs="Times New Roman"/>
          <w:sz w:val="28"/>
          <w:szCs w:val="28"/>
        </w:rPr>
        <w:t>гепатоцитов</w:t>
      </w:r>
      <w:proofErr w:type="spellEnd"/>
      <w:r w:rsidRPr="00D406EB">
        <w:rPr>
          <w:rFonts w:ascii="Times New Roman" w:hAnsi="Times New Roman" w:cs="Times New Roman"/>
          <w:sz w:val="28"/>
          <w:szCs w:val="28"/>
        </w:rPr>
        <w:t xml:space="preserve">, могут влиять на размер просвета желчных канальцев. Показано, что воздействия на </w:t>
      </w:r>
      <w:proofErr w:type="spellStart"/>
      <w:r w:rsidRPr="00D406EB">
        <w:rPr>
          <w:rFonts w:ascii="Times New Roman" w:hAnsi="Times New Roman" w:cs="Times New Roman"/>
          <w:sz w:val="28"/>
          <w:szCs w:val="28"/>
        </w:rPr>
        <w:t>микрофиламенты</w:t>
      </w:r>
      <w:proofErr w:type="spellEnd"/>
      <w:r w:rsidRPr="00D406EB">
        <w:rPr>
          <w:rFonts w:ascii="Times New Roman" w:hAnsi="Times New Roman" w:cs="Times New Roman"/>
          <w:sz w:val="28"/>
          <w:szCs w:val="28"/>
        </w:rPr>
        <w:t xml:space="preserve">, угнетающие их сократительную способность, ведут к застою желчи. Возможно, подобный механизм лежит в основе некоторых видов </w:t>
      </w:r>
      <w:proofErr w:type="spellStart"/>
      <w:r w:rsidRPr="00D406EB">
        <w:rPr>
          <w:rFonts w:ascii="Times New Roman" w:hAnsi="Times New Roman" w:cs="Times New Roman"/>
          <w:sz w:val="28"/>
          <w:szCs w:val="28"/>
        </w:rPr>
        <w:t>холестаза</w:t>
      </w:r>
      <w:proofErr w:type="spellEnd"/>
      <w:r w:rsidRPr="00D406EB">
        <w:rPr>
          <w:rFonts w:ascii="Times New Roman" w:hAnsi="Times New Roman" w:cs="Times New Roman"/>
          <w:sz w:val="28"/>
          <w:szCs w:val="28"/>
        </w:rPr>
        <w:t xml:space="preserve">. Значительное увеличение </w:t>
      </w:r>
      <w:proofErr w:type="spellStart"/>
      <w:r w:rsidRPr="00D406EB">
        <w:rPr>
          <w:rFonts w:ascii="Times New Roman" w:hAnsi="Times New Roman" w:cs="Times New Roman"/>
          <w:sz w:val="28"/>
          <w:szCs w:val="28"/>
        </w:rPr>
        <w:t>микрофиламентов</w:t>
      </w:r>
      <w:proofErr w:type="spellEnd"/>
      <w:r w:rsidRPr="00D406EB">
        <w:rPr>
          <w:rFonts w:ascii="Times New Roman" w:hAnsi="Times New Roman" w:cs="Times New Roman"/>
          <w:sz w:val="28"/>
          <w:szCs w:val="28"/>
        </w:rPr>
        <w:t xml:space="preserve"> находят в эпителии желчных протоков при первичном </w:t>
      </w:r>
      <w:proofErr w:type="spellStart"/>
      <w:r w:rsidRPr="00D406EB">
        <w:rPr>
          <w:rFonts w:ascii="Times New Roman" w:hAnsi="Times New Roman" w:cs="Times New Roman"/>
          <w:sz w:val="28"/>
          <w:szCs w:val="28"/>
        </w:rPr>
        <w:t>билиарном</w:t>
      </w:r>
      <w:proofErr w:type="spellEnd"/>
      <w:r w:rsidRPr="00D406EB">
        <w:rPr>
          <w:rFonts w:ascii="Times New Roman" w:hAnsi="Times New Roman" w:cs="Times New Roman"/>
          <w:sz w:val="28"/>
          <w:szCs w:val="28"/>
        </w:rPr>
        <w:t xml:space="preserve"> циррозе, что может быть причиной нарушения кинетики </w:t>
      </w:r>
      <w:proofErr w:type="spellStart"/>
      <w:r w:rsidRPr="00D406EB">
        <w:rPr>
          <w:rFonts w:ascii="Times New Roman" w:hAnsi="Times New Roman" w:cs="Times New Roman"/>
          <w:sz w:val="28"/>
          <w:szCs w:val="28"/>
        </w:rPr>
        <w:t>билиарной</w:t>
      </w:r>
      <w:proofErr w:type="spellEnd"/>
      <w:r w:rsidRPr="00D406EB">
        <w:rPr>
          <w:rFonts w:ascii="Times New Roman" w:hAnsi="Times New Roman" w:cs="Times New Roman"/>
          <w:sz w:val="28"/>
          <w:szCs w:val="28"/>
        </w:rPr>
        <w:t xml:space="preserve"> системы, </w:t>
      </w:r>
      <w:proofErr w:type="spellStart"/>
      <w:r w:rsidRPr="00D406EB">
        <w:rPr>
          <w:rFonts w:ascii="Times New Roman" w:hAnsi="Times New Roman" w:cs="Times New Roman"/>
          <w:sz w:val="28"/>
          <w:szCs w:val="28"/>
        </w:rPr>
        <w:t>холестаза</w:t>
      </w:r>
      <w:proofErr w:type="spellEnd"/>
      <w:r w:rsidRPr="00D406EB">
        <w:rPr>
          <w:rFonts w:ascii="Times New Roman" w:hAnsi="Times New Roman" w:cs="Times New Roman"/>
          <w:sz w:val="28"/>
          <w:szCs w:val="28"/>
        </w:rPr>
        <w:t xml:space="preserve"> и последующего </w:t>
      </w:r>
      <w:proofErr w:type="spellStart"/>
      <w:r w:rsidRPr="00D406EB">
        <w:rPr>
          <w:rFonts w:ascii="Times New Roman" w:hAnsi="Times New Roman" w:cs="Times New Roman"/>
          <w:sz w:val="28"/>
          <w:szCs w:val="28"/>
        </w:rPr>
        <w:t>гранулематоза</w:t>
      </w:r>
      <w:proofErr w:type="spellEnd"/>
      <w:r w:rsidRPr="00D406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06EB">
        <w:rPr>
          <w:rFonts w:ascii="Times New Roman" w:hAnsi="Times New Roman" w:cs="Times New Roman"/>
          <w:sz w:val="28"/>
          <w:szCs w:val="28"/>
        </w:rPr>
        <w:t>холангиол</w:t>
      </w:r>
      <w:proofErr w:type="spellEnd"/>
      <w:r w:rsidRPr="00D406EB">
        <w:rPr>
          <w:rFonts w:ascii="Times New Roman" w:hAnsi="Times New Roman" w:cs="Times New Roman"/>
          <w:sz w:val="28"/>
          <w:szCs w:val="28"/>
        </w:rPr>
        <w:t xml:space="preserve">, характерного для этого заболевания. Однако вопрос о том, первична или вторична аккумуляция </w:t>
      </w:r>
      <w:proofErr w:type="spellStart"/>
      <w:r w:rsidRPr="00D406EB">
        <w:rPr>
          <w:rFonts w:ascii="Times New Roman" w:hAnsi="Times New Roman" w:cs="Times New Roman"/>
          <w:sz w:val="28"/>
          <w:szCs w:val="28"/>
        </w:rPr>
        <w:t>микрофиламентов</w:t>
      </w:r>
      <w:proofErr w:type="spellEnd"/>
      <w:r w:rsidRPr="00D406EB">
        <w:rPr>
          <w:rFonts w:ascii="Times New Roman" w:hAnsi="Times New Roman" w:cs="Times New Roman"/>
          <w:sz w:val="28"/>
          <w:szCs w:val="28"/>
        </w:rPr>
        <w:t xml:space="preserve"> в эпителии </w:t>
      </w:r>
      <w:proofErr w:type="spellStart"/>
      <w:r w:rsidRPr="00D406EB">
        <w:rPr>
          <w:rFonts w:ascii="Times New Roman" w:hAnsi="Times New Roman" w:cs="Times New Roman"/>
          <w:sz w:val="28"/>
          <w:szCs w:val="28"/>
        </w:rPr>
        <w:t>билиарной</w:t>
      </w:r>
      <w:proofErr w:type="spellEnd"/>
      <w:r w:rsidRPr="00D406EB">
        <w:rPr>
          <w:rFonts w:ascii="Times New Roman" w:hAnsi="Times New Roman" w:cs="Times New Roman"/>
          <w:sz w:val="28"/>
          <w:szCs w:val="28"/>
        </w:rPr>
        <w:t xml:space="preserve"> системы при первичном </w:t>
      </w:r>
      <w:proofErr w:type="spellStart"/>
      <w:r w:rsidRPr="00D406EB">
        <w:rPr>
          <w:rFonts w:ascii="Times New Roman" w:hAnsi="Times New Roman" w:cs="Times New Roman"/>
          <w:sz w:val="28"/>
          <w:szCs w:val="28"/>
        </w:rPr>
        <w:t>билиарном</w:t>
      </w:r>
      <w:proofErr w:type="spellEnd"/>
      <w:r w:rsidRPr="00D406EB">
        <w:rPr>
          <w:rFonts w:ascii="Times New Roman" w:hAnsi="Times New Roman" w:cs="Times New Roman"/>
          <w:sz w:val="28"/>
          <w:szCs w:val="28"/>
        </w:rPr>
        <w:t xml:space="preserve"> циррозе печени, еще не решен. Увеличение количества </w:t>
      </w:r>
      <w:proofErr w:type="spellStart"/>
      <w:r w:rsidRPr="00D406EB">
        <w:rPr>
          <w:rFonts w:ascii="Times New Roman" w:hAnsi="Times New Roman" w:cs="Times New Roman"/>
          <w:sz w:val="28"/>
          <w:szCs w:val="28"/>
        </w:rPr>
        <w:t>микрофиламентов</w:t>
      </w:r>
      <w:proofErr w:type="spellEnd"/>
      <w:r w:rsidRPr="00D406EB">
        <w:rPr>
          <w:rFonts w:ascii="Times New Roman" w:hAnsi="Times New Roman" w:cs="Times New Roman"/>
          <w:sz w:val="28"/>
          <w:szCs w:val="28"/>
        </w:rPr>
        <w:t xml:space="preserve"> описано в клетках злокачественных опухолей, особенно в зонах их инвазии. </w:t>
      </w:r>
      <w:proofErr w:type="spellStart"/>
      <w:r w:rsidRPr="00D406EB">
        <w:rPr>
          <w:rFonts w:ascii="Times New Roman" w:hAnsi="Times New Roman" w:cs="Times New Roman"/>
          <w:sz w:val="28"/>
          <w:szCs w:val="28"/>
        </w:rPr>
        <w:t>Микрофиламентозная</w:t>
      </w:r>
      <w:proofErr w:type="spellEnd"/>
      <w:r w:rsidRPr="00D406EB">
        <w:rPr>
          <w:rFonts w:ascii="Times New Roman" w:hAnsi="Times New Roman" w:cs="Times New Roman"/>
          <w:sz w:val="28"/>
          <w:szCs w:val="28"/>
        </w:rPr>
        <w:t xml:space="preserve"> активность характерна и для ряда </w:t>
      </w:r>
      <w:proofErr w:type="spellStart"/>
      <w:r w:rsidRPr="00D406EB">
        <w:rPr>
          <w:rFonts w:ascii="Times New Roman" w:hAnsi="Times New Roman" w:cs="Times New Roman"/>
          <w:sz w:val="28"/>
          <w:szCs w:val="28"/>
        </w:rPr>
        <w:t>репаративных</w:t>
      </w:r>
      <w:proofErr w:type="spellEnd"/>
      <w:r w:rsidRPr="00D406EB">
        <w:rPr>
          <w:rFonts w:ascii="Times New Roman" w:hAnsi="Times New Roman" w:cs="Times New Roman"/>
          <w:sz w:val="28"/>
          <w:szCs w:val="28"/>
        </w:rPr>
        <w:t xml:space="preserve"> процессов, </w:t>
      </w:r>
      <w:proofErr w:type="gramStart"/>
      <w:r w:rsidRPr="00D406EB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D406EB">
        <w:rPr>
          <w:rFonts w:ascii="Times New Roman" w:hAnsi="Times New Roman" w:cs="Times New Roman"/>
          <w:sz w:val="28"/>
          <w:szCs w:val="28"/>
        </w:rPr>
        <w:t xml:space="preserve"> при заживлении ран. </w:t>
      </w:r>
      <w:proofErr w:type="spellStart"/>
      <w:r w:rsidRPr="00D406EB">
        <w:rPr>
          <w:rFonts w:ascii="Times New Roman" w:hAnsi="Times New Roman" w:cs="Times New Roman"/>
          <w:sz w:val="28"/>
          <w:szCs w:val="28"/>
        </w:rPr>
        <w:t>Микрофиламентозная</w:t>
      </w:r>
      <w:proofErr w:type="spellEnd"/>
      <w:r w:rsidRPr="00D406EB">
        <w:rPr>
          <w:rFonts w:ascii="Times New Roman" w:hAnsi="Times New Roman" w:cs="Times New Roman"/>
          <w:sz w:val="28"/>
          <w:szCs w:val="28"/>
        </w:rPr>
        <w:t xml:space="preserve"> система способствует и секреторным процессам, фагоцитозу и митозу. </w:t>
      </w:r>
    </w:p>
    <w:p w:rsidR="00087F46" w:rsidRPr="00D406EB" w:rsidRDefault="00087F46" w:rsidP="00087F4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06EB">
        <w:rPr>
          <w:rFonts w:ascii="Times New Roman" w:hAnsi="Times New Roman" w:cs="Times New Roman"/>
          <w:b/>
          <w:sz w:val="28"/>
          <w:szCs w:val="28"/>
        </w:rPr>
        <w:t xml:space="preserve">Промежуточные </w:t>
      </w:r>
      <w:proofErr w:type="spellStart"/>
      <w:r w:rsidRPr="00D406EB">
        <w:rPr>
          <w:rFonts w:ascii="Times New Roman" w:hAnsi="Times New Roman" w:cs="Times New Roman"/>
          <w:b/>
          <w:sz w:val="28"/>
          <w:szCs w:val="28"/>
        </w:rPr>
        <w:t>филаменты</w:t>
      </w:r>
      <w:proofErr w:type="spellEnd"/>
      <w:r w:rsidRPr="00D406E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87F46" w:rsidRPr="00D406EB" w:rsidRDefault="00087F46" w:rsidP="00087F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6EB">
        <w:rPr>
          <w:rFonts w:ascii="Times New Roman" w:hAnsi="Times New Roman" w:cs="Times New Roman"/>
          <w:sz w:val="28"/>
          <w:szCs w:val="28"/>
        </w:rPr>
        <w:t xml:space="preserve">    Промежуточные </w:t>
      </w:r>
      <w:proofErr w:type="spellStart"/>
      <w:r w:rsidRPr="00D406EB">
        <w:rPr>
          <w:rFonts w:ascii="Times New Roman" w:hAnsi="Times New Roman" w:cs="Times New Roman"/>
          <w:sz w:val="28"/>
          <w:szCs w:val="28"/>
        </w:rPr>
        <w:t>филаменты</w:t>
      </w:r>
      <w:proofErr w:type="spellEnd"/>
      <w:r w:rsidRPr="00D406EB">
        <w:rPr>
          <w:rFonts w:ascii="Times New Roman" w:hAnsi="Times New Roman" w:cs="Times New Roman"/>
          <w:sz w:val="28"/>
          <w:szCs w:val="28"/>
        </w:rPr>
        <w:t xml:space="preserve"> специализированы в зависимости от типа клеток, в которых они встречаются: </w:t>
      </w:r>
      <w:proofErr w:type="spellStart"/>
      <w:r w:rsidRPr="00D406EB">
        <w:rPr>
          <w:rFonts w:ascii="Times New Roman" w:hAnsi="Times New Roman" w:cs="Times New Roman"/>
          <w:b/>
          <w:sz w:val="28"/>
          <w:szCs w:val="28"/>
        </w:rPr>
        <w:t>цитокератины</w:t>
      </w:r>
      <w:proofErr w:type="spellEnd"/>
      <w:r w:rsidRPr="00D406EB">
        <w:rPr>
          <w:rFonts w:ascii="Times New Roman" w:hAnsi="Times New Roman" w:cs="Times New Roman"/>
          <w:sz w:val="28"/>
          <w:szCs w:val="28"/>
        </w:rPr>
        <w:t xml:space="preserve"> находят в эпителиях, </w:t>
      </w:r>
      <w:proofErr w:type="spellStart"/>
      <w:r w:rsidRPr="00D406EB">
        <w:rPr>
          <w:rFonts w:ascii="Times New Roman" w:hAnsi="Times New Roman" w:cs="Times New Roman"/>
          <w:sz w:val="28"/>
          <w:szCs w:val="28"/>
        </w:rPr>
        <w:t>скелетин</w:t>
      </w:r>
      <w:proofErr w:type="spellEnd"/>
      <w:r w:rsidRPr="00D406E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406EB">
        <w:rPr>
          <w:rFonts w:ascii="Times New Roman" w:hAnsi="Times New Roman" w:cs="Times New Roman"/>
          <w:b/>
          <w:sz w:val="28"/>
          <w:szCs w:val="28"/>
        </w:rPr>
        <w:t>десми</w:t>
      </w:r>
      <w:r w:rsidRPr="00D406EB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D406EB">
        <w:rPr>
          <w:rFonts w:ascii="Times New Roman" w:hAnsi="Times New Roman" w:cs="Times New Roman"/>
          <w:sz w:val="28"/>
          <w:szCs w:val="28"/>
        </w:rPr>
        <w:t xml:space="preserve">) — в мышечных клетках, </w:t>
      </w:r>
      <w:proofErr w:type="spellStart"/>
      <w:r w:rsidRPr="00D406EB">
        <w:rPr>
          <w:rFonts w:ascii="Times New Roman" w:hAnsi="Times New Roman" w:cs="Times New Roman"/>
          <w:b/>
          <w:sz w:val="28"/>
          <w:szCs w:val="28"/>
        </w:rPr>
        <w:t>виментин</w:t>
      </w:r>
      <w:proofErr w:type="spellEnd"/>
      <w:r w:rsidRPr="00D406EB">
        <w:rPr>
          <w:rFonts w:ascii="Times New Roman" w:hAnsi="Times New Roman" w:cs="Times New Roman"/>
          <w:sz w:val="28"/>
          <w:szCs w:val="28"/>
        </w:rPr>
        <w:t xml:space="preserve"> — в </w:t>
      </w:r>
      <w:proofErr w:type="spellStart"/>
      <w:r w:rsidRPr="00D406EB">
        <w:rPr>
          <w:rFonts w:ascii="Times New Roman" w:hAnsi="Times New Roman" w:cs="Times New Roman"/>
          <w:sz w:val="28"/>
          <w:szCs w:val="28"/>
        </w:rPr>
        <w:t>мезенхимальных</w:t>
      </w:r>
      <w:proofErr w:type="spellEnd"/>
      <w:r w:rsidRPr="00D406EB">
        <w:rPr>
          <w:rFonts w:ascii="Times New Roman" w:hAnsi="Times New Roman" w:cs="Times New Roman"/>
          <w:sz w:val="28"/>
          <w:szCs w:val="28"/>
        </w:rPr>
        <w:t xml:space="preserve"> клетках, </w:t>
      </w:r>
      <w:proofErr w:type="spellStart"/>
      <w:r w:rsidRPr="00D406EB">
        <w:rPr>
          <w:rFonts w:ascii="Times New Roman" w:hAnsi="Times New Roman" w:cs="Times New Roman"/>
          <w:b/>
          <w:sz w:val="28"/>
          <w:szCs w:val="28"/>
        </w:rPr>
        <w:t>нейрофиламенты</w:t>
      </w:r>
      <w:proofErr w:type="spellEnd"/>
      <w:r w:rsidRPr="00D406EB">
        <w:rPr>
          <w:rFonts w:ascii="Times New Roman" w:hAnsi="Times New Roman" w:cs="Times New Roman"/>
          <w:sz w:val="28"/>
          <w:szCs w:val="28"/>
        </w:rPr>
        <w:t xml:space="preserve"> — в клетках центральной и периферической </w:t>
      </w:r>
      <w:r w:rsidRPr="00D406EB">
        <w:rPr>
          <w:rFonts w:ascii="Times New Roman" w:hAnsi="Times New Roman" w:cs="Times New Roman"/>
          <w:sz w:val="28"/>
          <w:szCs w:val="28"/>
        </w:rPr>
        <w:lastRenderedPageBreak/>
        <w:t xml:space="preserve">нервной системы, </w:t>
      </w:r>
      <w:r w:rsidRPr="00D406EB">
        <w:rPr>
          <w:rFonts w:ascii="Times New Roman" w:hAnsi="Times New Roman" w:cs="Times New Roman"/>
          <w:b/>
          <w:sz w:val="28"/>
          <w:szCs w:val="28"/>
        </w:rPr>
        <w:t xml:space="preserve">глиальные </w:t>
      </w:r>
      <w:proofErr w:type="spellStart"/>
      <w:r w:rsidRPr="00D406EB">
        <w:rPr>
          <w:rFonts w:ascii="Times New Roman" w:hAnsi="Times New Roman" w:cs="Times New Roman"/>
          <w:b/>
          <w:sz w:val="28"/>
          <w:szCs w:val="28"/>
        </w:rPr>
        <w:t>филаменты</w:t>
      </w:r>
      <w:proofErr w:type="spellEnd"/>
      <w:r w:rsidRPr="00D406EB">
        <w:rPr>
          <w:rFonts w:ascii="Times New Roman" w:hAnsi="Times New Roman" w:cs="Times New Roman"/>
          <w:sz w:val="28"/>
          <w:szCs w:val="28"/>
        </w:rPr>
        <w:t xml:space="preserve"> — в клетках </w:t>
      </w:r>
      <w:proofErr w:type="spellStart"/>
      <w:r w:rsidRPr="00D406EB">
        <w:rPr>
          <w:rFonts w:ascii="Times New Roman" w:hAnsi="Times New Roman" w:cs="Times New Roman"/>
          <w:sz w:val="28"/>
          <w:szCs w:val="28"/>
        </w:rPr>
        <w:t>глии</w:t>
      </w:r>
      <w:proofErr w:type="spellEnd"/>
      <w:r w:rsidRPr="00D406EB">
        <w:rPr>
          <w:rFonts w:ascii="Times New Roman" w:hAnsi="Times New Roman" w:cs="Times New Roman"/>
          <w:sz w:val="28"/>
          <w:szCs w:val="28"/>
        </w:rPr>
        <w:t xml:space="preserve">. Однако в клетках одного и того же происхождения могут встречаться промежуточные </w:t>
      </w:r>
      <w:proofErr w:type="spellStart"/>
      <w:r w:rsidRPr="00D406EB">
        <w:rPr>
          <w:rFonts w:ascii="Times New Roman" w:hAnsi="Times New Roman" w:cs="Times New Roman"/>
          <w:sz w:val="28"/>
          <w:szCs w:val="28"/>
        </w:rPr>
        <w:t>филаменты</w:t>
      </w:r>
      <w:proofErr w:type="spellEnd"/>
      <w:r w:rsidRPr="00D406EB">
        <w:rPr>
          <w:rFonts w:ascii="Times New Roman" w:hAnsi="Times New Roman" w:cs="Times New Roman"/>
          <w:sz w:val="28"/>
          <w:szCs w:val="28"/>
        </w:rPr>
        <w:t xml:space="preserve"> разного типа. Так, в гладких мышцах пищеварительной, дыхательной и мочеполовой систем — главным образом </w:t>
      </w:r>
      <w:proofErr w:type="spellStart"/>
      <w:r w:rsidRPr="00D406EB">
        <w:rPr>
          <w:rFonts w:ascii="Times New Roman" w:hAnsi="Times New Roman" w:cs="Times New Roman"/>
          <w:sz w:val="28"/>
          <w:szCs w:val="28"/>
        </w:rPr>
        <w:t>скелетин</w:t>
      </w:r>
      <w:proofErr w:type="spellEnd"/>
      <w:r w:rsidRPr="00D406EB">
        <w:rPr>
          <w:rFonts w:ascii="Times New Roman" w:hAnsi="Times New Roman" w:cs="Times New Roman"/>
          <w:sz w:val="28"/>
          <w:szCs w:val="28"/>
        </w:rPr>
        <w:t xml:space="preserve">, в гладких мышечных клетках сосудов, как и во многих </w:t>
      </w:r>
      <w:proofErr w:type="spellStart"/>
      <w:r w:rsidRPr="00D406EB">
        <w:rPr>
          <w:rFonts w:ascii="Times New Roman" w:hAnsi="Times New Roman" w:cs="Times New Roman"/>
          <w:sz w:val="28"/>
          <w:szCs w:val="28"/>
        </w:rPr>
        <w:t>мезенхимальных</w:t>
      </w:r>
      <w:proofErr w:type="spellEnd"/>
      <w:r w:rsidRPr="00D406EB">
        <w:rPr>
          <w:rFonts w:ascii="Times New Roman" w:hAnsi="Times New Roman" w:cs="Times New Roman"/>
          <w:sz w:val="28"/>
          <w:szCs w:val="28"/>
        </w:rPr>
        <w:t xml:space="preserve"> клетках, — </w:t>
      </w:r>
      <w:proofErr w:type="spellStart"/>
      <w:r w:rsidRPr="00D406EB">
        <w:rPr>
          <w:rFonts w:ascii="Times New Roman" w:hAnsi="Times New Roman" w:cs="Times New Roman"/>
          <w:sz w:val="28"/>
          <w:szCs w:val="28"/>
        </w:rPr>
        <w:t>виментин</w:t>
      </w:r>
      <w:proofErr w:type="spellEnd"/>
      <w:r w:rsidRPr="00D406EB">
        <w:rPr>
          <w:rFonts w:ascii="Times New Roman" w:hAnsi="Times New Roman" w:cs="Times New Roman"/>
          <w:sz w:val="28"/>
          <w:szCs w:val="28"/>
        </w:rPr>
        <w:t xml:space="preserve">. Это объясняет функциональные возможности гладких мышечных клеток сосудов (фагоцитоз, </w:t>
      </w:r>
      <w:proofErr w:type="spellStart"/>
      <w:r w:rsidRPr="00D406EB">
        <w:rPr>
          <w:rFonts w:ascii="Times New Roman" w:hAnsi="Times New Roman" w:cs="Times New Roman"/>
          <w:sz w:val="28"/>
          <w:szCs w:val="28"/>
        </w:rPr>
        <w:t>фибробластическую</w:t>
      </w:r>
      <w:proofErr w:type="spellEnd"/>
      <w:r w:rsidRPr="00D406EB">
        <w:rPr>
          <w:rFonts w:ascii="Times New Roman" w:hAnsi="Times New Roman" w:cs="Times New Roman"/>
          <w:sz w:val="28"/>
          <w:szCs w:val="28"/>
        </w:rPr>
        <w:t xml:space="preserve"> трансформацию и др.). </w:t>
      </w:r>
    </w:p>
    <w:p w:rsidR="00087F46" w:rsidRPr="00D406EB" w:rsidRDefault="00087F46" w:rsidP="00087F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6EB">
        <w:rPr>
          <w:rFonts w:ascii="Times New Roman" w:hAnsi="Times New Roman" w:cs="Times New Roman"/>
          <w:sz w:val="28"/>
          <w:szCs w:val="28"/>
        </w:rPr>
        <w:t xml:space="preserve">      </w:t>
      </w:r>
      <w:r w:rsidRPr="00D406E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Патологией промежуточных </w:t>
      </w:r>
      <w:proofErr w:type="spellStart"/>
      <w:r w:rsidRPr="00D406EB">
        <w:rPr>
          <w:rFonts w:ascii="Times New Roman" w:hAnsi="Times New Roman" w:cs="Times New Roman"/>
          <w:b/>
          <w:color w:val="FF0000"/>
          <w:sz w:val="28"/>
          <w:szCs w:val="28"/>
        </w:rPr>
        <w:t>филаментов</w:t>
      </w:r>
      <w:proofErr w:type="spellEnd"/>
      <w:r w:rsidRPr="00D406EB">
        <w:rPr>
          <w:rFonts w:ascii="Times New Roman" w:hAnsi="Times New Roman" w:cs="Times New Roman"/>
          <w:sz w:val="28"/>
          <w:szCs w:val="28"/>
        </w:rPr>
        <w:t xml:space="preserve">, преимущественно их аккумуляцией, пытаются объяснить многие патологические процессы: </w:t>
      </w:r>
      <w:r w:rsidRPr="00D406EB">
        <w:rPr>
          <w:rFonts w:ascii="Times New Roman" w:hAnsi="Times New Roman" w:cs="Times New Roman"/>
          <w:b/>
          <w:sz w:val="28"/>
          <w:szCs w:val="28"/>
          <w:u w:val="single"/>
        </w:rPr>
        <w:t xml:space="preserve">образование алкогольного </w:t>
      </w:r>
      <w:proofErr w:type="spellStart"/>
      <w:r w:rsidRPr="00D406EB">
        <w:rPr>
          <w:rFonts w:ascii="Times New Roman" w:hAnsi="Times New Roman" w:cs="Times New Roman"/>
          <w:b/>
          <w:sz w:val="28"/>
          <w:szCs w:val="28"/>
          <w:u w:val="single"/>
        </w:rPr>
        <w:t>гиалина</w:t>
      </w:r>
      <w:proofErr w:type="spellEnd"/>
      <w:r w:rsidRPr="00D406EB">
        <w:rPr>
          <w:rFonts w:ascii="Times New Roman" w:hAnsi="Times New Roman" w:cs="Times New Roman"/>
          <w:b/>
          <w:sz w:val="28"/>
          <w:szCs w:val="28"/>
          <w:u w:val="single"/>
        </w:rPr>
        <w:t xml:space="preserve"> (телец </w:t>
      </w:r>
      <w:proofErr w:type="spellStart"/>
      <w:r w:rsidRPr="00D406EB">
        <w:rPr>
          <w:rFonts w:ascii="Times New Roman" w:hAnsi="Times New Roman" w:cs="Times New Roman"/>
          <w:b/>
          <w:sz w:val="28"/>
          <w:szCs w:val="28"/>
          <w:u w:val="single"/>
        </w:rPr>
        <w:t>Мэллори</w:t>
      </w:r>
      <w:proofErr w:type="spellEnd"/>
      <w:r w:rsidRPr="00D406EB">
        <w:rPr>
          <w:rFonts w:ascii="Times New Roman" w:hAnsi="Times New Roman" w:cs="Times New Roman"/>
          <w:b/>
          <w:sz w:val="28"/>
          <w:szCs w:val="28"/>
          <w:u w:val="single"/>
        </w:rPr>
        <w:t>), нейрофибриллярных сплетений в нервных клетках и сенильных бляшек при старческом слабоумии и болезни Альцгеймера.</w:t>
      </w:r>
      <w:r w:rsidRPr="00D406EB">
        <w:rPr>
          <w:rFonts w:ascii="Times New Roman" w:hAnsi="Times New Roman" w:cs="Times New Roman"/>
          <w:sz w:val="28"/>
          <w:szCs w:val="28"/>
        </w:rPr>
        <w:t xml:space="preserve"> С аккумуляцией промежуточных </w:t>
      </w:r>
      <w:proofErr w:type="spellStart"/>
      <w:r w:rsidRPr="00D406EB">
        <w:rPr>
          <w:rFonts w:ascii="Times New Roman" w:hAnsi="Times New Roman" w:cs="Times New Roman"/>
          <w:sz w:val="28"/>
          <w:szCs w:val="28"/>
        </w:rPr>
        <w:t>филаментов</w:t>
      </w:r>
      <w:proofErr w:type="spellEnd"/>
      <w:r w:rsidRPr="00D406EB">
        <w:rPr>
          <w:rFonts w:ascii="Times New Roman" w:hAnsi="Times New Roman" w:cs="Times New Roman"/>
          <w:sz w:val="28"/>
          <w:szCs w:val="28"/>
        </w:rPr>
        <w:t xml:space="preserve"> связывают и развитие некоторых форм </w:t>
      </w:r>
      <w:proofErr w:type="spellStart"/>
      <w:r w:rsidRPr="00D406EB">
        <w:rPr>
          <w:rFonts w:ascii="Times New Roman" w:hAnsi="Times New Roman" w:cs="Times New Roman"/>
          <w:sz w:val="28"/>
          <w:szCs w:val="28"/>
        </w:rPr>
        <w:t>кардиомиопатии</w:t>
      </w:r>
      <w:proofErr w:type="spellEnd"/>
      <w:r w:rsidRPr="00D406EB">
        <w:rPr>
          <w:rFonts w:ascii="Times New Roman" w:hAnsi="Times New Roman" w:cs="Times New Roman"/>
          <w:sz w:val="28"/>
          <w:szCs w:val="28"/>
        </w:rPr>
        <w:t xml:space="preserve">. Алкогольный </w:t>
      </w:r>
      <w:proofErr w:type="spellStart"/>
      <w:r w:rsidRPr="00D406EB">
        <w:rPr>
          <w:rFonts w:ascii="Times New Roman" w:hAnsi="Times New Roman" w:cs="Times New Roman"/>
          <w:sz w:val="28"/>
          <w:szCs w:val="28"/>
        </w:rPr>
        <w:t>гиалин</w:t>
      </w:r>
      <w:proofErr w:type="spellEnd"/>
      <w:r w:rsidRPr="00D406EB">
        <w:rPr>
          <w:rFonts w:ascii="Times New Roman" w:hAnsi="Times New Roman" w:cs="Times New Roman"/>
          <w:sz w:val="28"/>
          <w:szCs w:val="28"/>
        </w:rPr>
        <w:t xml:space="preserve"> обнаруживают обычно в </w:t>
      </w:r>
      <w:proofErr w:type="spellStart"/>
      <w:r w:rsidRPr="00D406EB">
        <w:rPr>
          <w:rFonts w:ascii="Times New Roman" w:hAnsi="Times New Roman" w:cs="Times New Roman"/>
          <w:sz w:val="28"/>
          <w:szCs w:val="28"/>
        </w:rPr>
        <w:t>гепатоцитах</w:t>
      </w:r>
      <w:proofErr w:type="spellEnd"/>
      <w:r w:rsidRPr="00D406EB">
        <w:rPr>
          <w:rFonts w:ascii="Times New Roman" w:hAnsi="Times New Roman" w:cs="Times New Roman"/>
          <w:sz w:val="28"/>
          <w:szCs w:val="28"/>
        </w:rPr>
        <w:t xml:space="preserve">, реже в эпителии желез поджелудочной железы и нервных клетках головного мозга при хроническом алкоголизме, индийском детском циррозе, гепатоцеребральной дистрофии (болезнь Вильсона–Коновалова), первичном </w:t>
      </w:r>
      <w:proofErr w:type="spellStart"/>
      <w:r w:rsidRPr="00D406EB">
        <w:rPr>
          <w:rFonts w:ascii="Times New Roman" w:hAnsi="Times New Roman" w:cs="Times New Roman"/>
          <w:sz w:val="28"/>
          <w:szCs w:val="28"/>
        </w:rPr>
        <w:t>билиарном</w:t>
      </w:r>
      <w:proofErr w:type="spellEnd"/>
      <w:r w:rsidRPr="00D406EB">
        <w:rPr>
          <w:rFonts w:ascii="Times New Roman" w:hAnsi="Times New Roman" w:cs="Times New Roman"/>
          <w:sz w:val="28"/>
          <w:szCs w:val="28"/>
        </w:rPr>
        <w:t xml:space="preserve"> циррозе печени. Он им</w:t>
      </w:r>
      <w:r w:rsidR="00D406EB">
        <w:rPr>
          <w:rFonts w:ascii="Times New Roman" w:hAnsi="Times New Roman" w:cs="Times New Roman"/>
          <w:sz w:val="28"/>
          <w:szCs w:val="28"/>
        </w:rPr>
        <w:t>еет характерную ультраструктуру</w:t>
      </w:r>
      <w:r w:rsidRPr="00D406EB">
        <w:rPr>
          <w:rFonts w:ascii="Times New Roman" w:hAnsi="Times New Roman" w:cs="Times New Roman"/>
          <w:sz w:val="28"/>
          <w:szCs w:val="28"/>
        </w:rPr>
        <w:t xml:space="preserve">. Однако образование алкогольного </w:t>
      </w:r>
      <w:proofErr w:type="spellStart"/>
      <w:r w:rsidRPr="00D406EB">
        <w:rPr>
          <w:rFonts w:ascii="Times New Roman" w:hAnsi="Times New Roman" w:cs="Times New Roman"/>
          <w:sz w:val="28"/>
          <w:szCs w:val="28"/>
        </w:rPr>
        <w:t>гиалина</w:t>
      </w:r>
      <w:proofErr w:type="spellEnd"/>
      <w:r w:rsidRPr="00D406EB">
        <w:rPr>
          <w:rFonts w:ascii="Times New Roman" w:hAnsi="Times New Roman" w:cs="Times New Roman"/>
          <w:sz w:val="28"/>
          <w:szCs w:val="28"/>
        </w:rPr>
        <w:t xml:space="preserve"> из промежуточных </w:t>
      </w:r>
      <w:proofErr w:type="spellStart"/>
      <w:r w:rsidRPr="00D406EB">
        <w:rPr>
          <w:rFonts w:ascii="Times New Roman" w:hAnsi="Times New Roman" w:cs="Times New Roman"/>
          <w:sz w:val="28"/>
          <w:szCs w:val="28"/>
        </w:rPr>
        <w:t>филаментов</w:t>
      </w:r>
      <w:proofErr w:type="spellEnd"/>
      <w:r w:rsidRPr="00D406EB">
        <w:rPr>
          <w:rFonts w:ascii="Times New Roman" w:hAnsi="Times New Roman" w:cs="Times New Roman"/>
          <w:sz w:val="28"/>
          <w:szCs w:val="28"/>
        </w:rPr>
        <w:t xml:space="preserve"> признают не все исследователи. Многие считают, что при алкоголизме алкогольный </w:t>
      </w:r>
      <w:proofErr w:type="spellStart"/>
      <w:r w:rsidRPr="00D406EB">
        <w:rPr>
          <w:rFonts w:ascii="Times New Roman" w:hAnsi="Times New Roman" w:cs="Times New Roman"/>
          <w:sz w:val="28"/>
          <w:szCs w:val="28"/>
        </w:rPr>
        <w:t>гиалин</w:t>
      </w:r>
      <w:proofErr w:type="spellEnd"/>
      <w:r w:rsidRPr="00D406EB">
        <w:rPr>
          <w:rFonts w:ascii="Times New Roman" w:hAnsi="Times New Roman" w:cs="Times New Roman"/>
          <w:sz w:val="28"/>
          <w:szCs w:val="28"/>
        </w:rPr>
        <w:t xml:space="preserve"> — продукт извращенного синтеза при действии на </w:t>
      </w:r>
      <w:proofErr w:type="spellStart"/>
      <w:r w:rsidRPr="00D406EB">
        <w:rPr>
          <w:rFonts w:ascii="Times New Roman" w:hAnsi="Times New Roman" w:cs="Times New Roman"/>
          <w:sz w:val="28"/>
          <w:szCs w:val="28"/>
        </w:rPr>
        <w:t>гепатоцит</w:t>
      </w:r>
      <w:proofErr w:type="spellEnd"/>
      <w:r w:rsidRPr="00D406EB">
        <w:rPr>
          <w:rFonts w:ascii="Times New Roman" w:hAnsi="Times New Roman" w:cs="Times New Roman"/>
          <w:sz w:val="28"/>
          <w:szCs w:val="28"/>
        </w:rPr>
        <w:t xml:space="preserve"> этанола с участием в этом процессе </w:t>
      </w:r>
      <w:proofErr w:type="spellStart"/>
      <w:r w:rsidRPr="00D406EB">
        <w:rPr>
          <w:rFonts w:ascii="Times New Roman" w:hAnsi="Times New Roman" w:cs="Times New Roman"/>
          <w:sz w:val="28"/>
          <w:szCs w:val="28"/>
        </w:rPr>
        <w:t>цитоскелета</w:t>
      </w:r>
      <w:proofErr w:type="spellEnd"/>
      <w:r w:rsidRPr="00D406E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87F46" w:rsidRPr="00D406EB" w:rsidRDefault="00087F46" w:rsidP="00087F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6EB">
        <w:rPr>
          <w:rFonts w:ascii="Times New Roman" w:hAnsi="Times New Roman" w:cs="Times New Roman"/>
          <w:sz w:val="28"/>
          <w:szCs w:val="28"/>
        </w:rPr>
        <w:t xml:space="preserve">     </w:t>
      </w:r>
      <w:r w:rsidRPr="00D406EB">
        <w:rPr>
          <w:rFonts w:ascii="Times New Roman" w:hAnsi="Times New Roman" w:cs="Times New Roman"/>
          <w:b/>
          <w:sz w:val="28"/>
          <w:szCs w:val="28"/>
        </w:rPr>
        <w:t xml:space="preserve">Патологические изменения </w:t>
      </w:r>
      <w:proofErr w:type="spellStart"/>
      <w:r w:rsidRPr="00D406EB">
        <w:rPr>
          <w:rFonts w:ascii="Times New Roman" w:hAnsi="Times New Roman" w:cs="Times New Roman"/>
          <w:b/>
          <w:sz w:val="28"/>
          <w:szCs w:val="28"/>
        </w:rPr>
        <w:t>нейрофиламентов</w:t>
      </w:r>
      <w:proofErr w:type="spellEnd"/>
      <w:r w:rsidRPr="00D406EB">
        <w:rPr>
          <w:rFonts w:ascii="Times New Roman" w:hAnsi="Times New Roman" w:cs="Times New Roman"/>
          <w:b/>
          <w:sz w:val="28"/>
          <w:szCs w:val="28"/>
        </w:rPr>
        <w:t xml:space="preserve"> — образование нейрофибриллярных сплетений, которые описаны при многочисленных патологических состояниях</w:t>
      </w:r>
      <w:r w:rsidRPr="00D406EB">
        <w:rPr>
          <w:rFonts w:ascii="Times New Roman" w:hAnsi="Times New Roman" w:cs="Times New Roman"/>
          <w:sz w:val="28"/>
          <w:szCs w:val="28"/>
        </w:rPr>
        <w:t xml:space="preserve">. Нейрофибриллярные сплетения вдоль аксонов периферических нервов и в нервных сплетениях характерны для своеобразного заболевания — </w:t>
      </w:r>
      <w:r w:rsidRPr="00D406EB">
        <w:rPr>
          <w:rFonts w:ascii="Times New Roman" w:hAnsi="Times New Roman" w:cs="Times New Roman"/>
          <w:b/>
          <w:sz w:val="28"/>
          <w:szCs w:val="28"/>
        </w:rPr>
        <w:t xml:space="preserve">наследственной </w:t>
      </w:r>
      <w:proofErr w:type="spellStart"/>
      <w:r w:rsidRPr="00D406EB">
        <w:rPr>
          <w:rFonts w:ascii="Times New Roman" w:hAnsi="Times New Roman" w:cs="Times New Roman"/>
          <w:b/>
          <w:sz w:val="28"/>
          <w:szCs w:val="28"/>
        </w:rPr>
        <w:t>нейропатии</w:t>
      </w:r>
      <w:proofErr w:type="spellEnd"/>
      <w:r w:rsidRPr="00D406EB">
        <w:rPr>
          <w:rFonts w:ascii="Times New Roman" w:hAnsi="Times New Roman" w:cs="Times New Roman"/>
          <w:b/>
          <w:sz w:val="28"/>
          <w:szCs w:val="28"/>
        </w:rPr>
        <w:t xml:space="preserve"> гигантских аксонов.</w:t>
      </w:r>
      <w:r w:rsidRPr="00D406EB">
        <w:rPr>
          <w:rFonts w:ascii="Times New Roman" w:hAnsi="Times New Roman" w:cs="Times New Roman"/>
          <w:sz w:val="28"/>
          <w:szCs w:val="28"/>
        </w:rPr>
        <w:t xml:space="preserve"> Нейрофибриллярные сплетения лежат в основе сенильных бляшек головного мозга, патогномоничных для старческого слабоумия и болезни Альцгеймера. Однако при появлении амилоида в сенильных бляшках, т.е. при локальной церебральной форме старческого амилоидоза, нет оснований делать вывод, что </w:t>
      </w:r>
      <w:r w:rsidRPr="00D406EB">
        <w:rPr>
          <w:rFonts w:ascii="Times New Roman" w:hAnsi="Times New Roman" w:cs="Times New Roman"/>
          <w:b/>
          <w:sz w:val="28"/>
          <w:szCs w:val="28"/>
        </w:rPr>
        <w:t xml:space="preserve">амилоид строят </w:t>
      </w:r>
      <w:proofErr w:type="spellStart"/>
      <w:r w:rsidRPr="00D406EB">
        <w:rPr>
          <w:rFonts w:ascii="Times New Roman" w:hAnsi="Times New Roman" w:cs="Times New Roman"/>
          <w:b/>
          <w:sz w:val="28"/>
          <w:szCs w:val="28"/>
        </w:rPr>
        <w:t>нейрофиламенты</w:t>
      </w:r>
      <w:proofErr w:type="spellEnd"/>
      <w:r w:rsidRPr="00D406EB">
        <w:rPr>
          <w:rFonts w:ascii="Times New Roman" w:hAnsi="Times New Roman" w:cs="Times New Roman"/>
          <w:b/>
          <w:sz w:val="28"/>
          <w:szCs w:val="28"/>
        </w:rPr>
        <w:t xml:space="preserve"> и их сплетения</w:t>
      </w:r>
      <w:r w:rsidRPr="00D406E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87F46" w:rsidRPr="00D406EB" w:rsidRDefault="00087F46" w:rsidP="00087F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6EB">
        <w:rPr>
          <w:rFonts w:ascii="Times New Roman" w:hAnsi="Times New Roman" w:cs="Times New Roman"/>
          <w:sz w:val="28"/>
          <w:szCs w:val="28"/>
        </w:rPr>
        <w:t xml:space="preserve">      </w:t>
      </w:r>
      <w:r w:rsidRPr="00D406EB">
        <w:rPr>
          <w:rFonts w:ascii="Times New Roman" w:hAnsi="Times New Roman" w:cs="Times New Roman"/>
          <w:b/>
          <w:sz w:val="28"/>
          <w:szCs w:val="28"/>
        </w:rPr>
        <w:t xml:space="preserve">Некоторые формы </w:t>
      </w:r>
      <w:proofErr w:type="spellStart"/>
      <w:r w:rsidRPr="00D406EB">
        <w:rPr>
          <w:rFonts w:ascii="Times New Roman" w:hAnsi="Times New Roman" w:cs="Times New Roman"/>
          <w:b/>
          <w:sz w:val="28"/>
          <w:szCs w:val="28"/>
        </w:rPr>
        <w:t>кардиомиопатий</w:t>
      </w:r>
      <w:proofErr w:type="spellEnd"/>
      <w:r w:rsidRPr="00D406EB">
        <w:rPr>
          <w:rFonts w:ascii="Times New Roman" w:hAnsi="Times New Roman" w:cs="Times New Roman"/>
          <w:sz w:val="28"/>
          <w:szCs w:val="28"/>
        </w:rPr>
        <w:t xml:space="preserve"> рассматривают как вторичные по отношению к нарушениям метаболизма промежуточных </w:t>
      </w:r>
      <w:proofErr w:type="spellStart"/>
      <w:r w:rsidRPr="00D406EB">
        <w:rPr>
          <w:rFonts w:ascii="Times New Roman" w:hAnsi="Times New Roman" w:cs="Times New Roman"/>
          <w:sz w:val="28"/>
          <w:szCs w:val="28"/>
        </w:rPr>
        <w:t>филаментов</w:t>
      </w:r>
      <w:proofErr w:type="spellEnd"/>
      <w:r w:rsidRPr="00D406E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406EB">
        <w:rPr>
          <w:rFonts w:ascii="Times New Roman" w:hAnsi="Times New Roman" w:cs="Times New Roman"/>
          <w:b/>
          <w:sz w:val="28"/>
          <w:szCs w:val="28"/>
        </w:rPr>
        <w:t>десмина</w:t>
      </w:r>
      <w:proofErr w:type="spellEnd"/>
      <w:r w:rsidRPr="00D406EB">
        <w:rPr>
          <w:rFonts w:ascii="Times New Roman" w:hAnsi="Times New Roman" w:cs="Times New Roman"/>
          <w:sz w:val="28"/>
          <w:szCs w:val="28"/>
        </w:rPr>
        <w:t xml:space="preserve">). Описана необычная форма </w:t>
      </w:r>
      <w:proofErr w:type="spellStart"/>
      <w:r w:rsidRPr="00D406EB">
        <w:rPr>
          <w:rFonts w:ascii="Times New Roman" w:hAnsi="Times New Roman" w:cs="Times New Roman"/>
          <w:sz w:val="28"/>
          <w:szCs w:val="28"/>
        </w:rPr>
        <w:t>кардиомиопатии</w:t>
      </w:r>
      <w:proofErr w:type="spellEnd"/>
      <w:r w:rsidRPr="00D406EB">
        <w:rPr>
          <w:rFonts w:ascii="Times New Roman" w:hAnsi="Times New Roman" w:cs="Times New Roman"/>
          <w:sz w:val="28"/>
          <w:szCs w:val="28"/>
        </w:rPr>
        <w:t xml:space="preserve"> с прогрессирующей недостаточностью миокарда, характеризуемая массивными отложениями в </w:t>
      </w:r>
      <w:proofErr w:type="spellStart"/>
      <w:r w:rsidRPr="00D406EB">
        <w:rPr>
          <w:rFonts w:ascii="Times New Roman" w:hAnsi="Times New Roman" w:cs="Times New Roman"/>
          <w:sz w:val="28"/>
          <w:szCs w:val="28"/>
        </w:rPr>
        <w:t>кардиомиоцитах</w:t>
      </w:r>
      <w:proofErr w:type="spellEnd"/>
      <w:r w:rsidRPr="00D406EB">
        <w:rPr>
          <w:rFonts w:ascii="Times New Roman" w:hAnsi="Times New Roman" w:cs="Times New Roman"/>
          <w:sz w:val="28"/>
          <w:szCs w:val="28"/>
        </w:rPr>
        <w:t xml:space="preserve"> AS-негативного материала, состоящего из промежуточных </w:t>
      </w:r>
      <w:proofErr w:type="spellStart"/>
      <w:r w:rsidRPr="00D406EB">
        <w:rPr>
          <w:rFonts w:ascii="Times New Roman" w:hAnsi="Times New Roman" w:cs="Times New Roman"/>
          <w:sz w:val="28"/>
          <w:szCs w:val="28"/>
        </w:rPr>
        <w:t>филаментов</w:t>
      </w:r>
      <w:proofErr w:type="spellEnd"/>
      <w:r w:rsidRPr="00D406EB">
        <w:rPr>
          <w:rFonts w:ascii="Times New Roman" w:hAnsi="Times New Roman" w:cs="Times New Roman"/>
          <w:sz w:val="28"/>
          <w:szCs w:val="28"/>
        </w:rPr>
        <w:t xml:space="preserve">. </w:t>
      </w:r>
      <w:r w:rsidRPr="00D406EB">
        <w:rPr>
          <w:rFonts w:ascii="Times New Roman" w:hAnsi="Times New Roman" w:cs="Times New Roman"/>
          <w:sz w:val="28"/>
          <w:szCs w:val="28"/>
          <w:u w:val="single"/>
        </w:rPr>
        <w:t xml:space="preserve">Аккумуляция промежуточных </w:t>
      </w:r>
      <w:proofErr w:type="spellStart"/>
      <w:r w:rsidRPr="00D406EB">
        <w:rPr>
          <w:rFonts w:ascii="Times New Roman" w:hAnsi="Times New Roman" w:cs="Times New Roman"/>
          <w:sz w:val="28"/>
          <w:szCs w:val="28"/>
          <w:u w:val="single"/>
        </w:rPr>
        <w:t>филаментов</w:t>
      </w:r>
      <w:proofErr w:type="spellEnd"/>
      <w:r w:rsidRPr="00D406EB">
        <w:rPr>
          <w:rFonts w:ascii="Times New Roman" w:hAnsi="Times New Roman" w:cs="Times New Roman"/>
          <w:sz w:val="28"/>
          <w:szCs w:val="28"/>
          <w:u w:val="single"/>
        </w:rPr>
        <w:t xml:space="preserve"> — морфологический маркер хронического алкоголизма</w:t>
      </w:r>
      <w:r w:rsidRPr="00D406EB">
        <w:rPr>
          <w:rFonts w:ascii="Times New Roman" w:hAnsi="Times New Roman" w:cs="Times New Roman"/>
          <w:sz w:val="28"/>
          <w:szCs w:val="28"/>
        </w:rPr>
        <w:t xml:space="preserve">, при котором их скопления находят в клетках эпителиального и </w:t>
      </w:r>
      <w:proofErr w:type="spellStart"/>
      <w:r w:rsidRPr="00D406EB">
        <w:rPr>
          <w:rFonts w:ascii="Times New Roman" w:hAnsi="Times New Roman" w:cs="Times New Roman"/>
          <w:sz w:val="28"/>
          <w:szCs w:val="28"/>
        </w:rPr>
        <w:t>мезенхимального</w:t>
      </w:r>
      <w:proofErr w:type="spellEnd"/>
      <w:r w:rsidRPr="00D406EB">
        <w:rPr>
          <w:rFonts w:ascii="Times New Roman" w:hAnsi="Times New Roman" w:cs="Times New Roman"/>
          <w:sz w:val="28"/>
          <w:szCs w:val="28"/>
        </w:rPr>
        <w:t xml:space="preserve"> происхождения. </w:t>
      </w:r>
    </w:p>
    <w:p w:rsidR="00087F46" w:rsidRPr="00D406EB" w:rsidRDefault="00087F46" w:rsidP="00087F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7F46" w:rsidRPr="00D406EB" w:rsidRDefault="00087F46" w:rsidP="00087F4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06EB">
        <w:rPr>
          <w:rFonts w:ascii="Times New Roman" w:hAnsi="Times New Roman" w:cs="Times New Roman"/>
          <w:b/>
          <w:sz w:val="28"/>
          <w:szCs w:val="28"/>
        </w:rPr>
        <w:t xml:space="preserve">Микротрубочки </w:t>
      </w:r>
    </w:p>
    <w:p w:rsidR="00087F46" w:rsidRPr="00D406EB" w:rsidRDefault="00087F46" w:rsidP="00087F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6EB">
        <w:rPr>
          <w:rFonts w:ascii="Times New Roman" w:hAnsi="Times New Roman" w:cs="Times New Roman"/>
          <w:sz w:val="28"/>
          <w:szCs w:val="28"/>
        </w:rPr>
        <w:t xml:space="preserve">   </w:t>
      </w:r>
      <w:r w:rsidRPr="00D406EB">
        <w:rPr>
          <w:rFonts w:ascii="Times New Roman" w:hAnsi="Times New Roman" w:cs="Times New Roman"/>
          <w:b/>
          <w:sz w:val="28"/>
          <w:szCs w:val="28"/>
        </w:rPr>
        <w:t xml:space="preserve">Микротрубочки выполняют много функций: определяют движение и ориентацию хромосом, митохондрий, рибосом, цитоплазматических </w:t>
      </w:r>
      <w:r w:rsidRPr="00D406EB">
        <w:rPr>
          <w:rFonts w:ascii="Times New Roman" w:hAnsi="Times New Roman" w:cs="Times New Roman"/>
          <w:b/>
          <w:sz w:val="28"/>
          <w:szCs w:val="28"/>
        </w:rPr>
        <w:lastRenderedPageBreak/>
        <w:t>гранул; принимают участие в секреции, митотическом делении клетки; осуществляют цитоплазматический транспорт.</w:t>
      </w:r>
      <w:r w:rsidRPr="00D406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7F46" w:rsidRPr="00D406EB" w:rsidRDefault="00087F46" w:rsidP="00087F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406EB">
        <w:rPr>
          <w:rFonts w:ascii="Times New Roman" w:hAnsi="Times New Roman" w:cs="Times New Roman"/>
          <w:sz w:val="28"/>
          <w:szCs w:val="28"/>
        </w:rPr>
        <w:t xml:space="preserve">   Не менее разнообразна и </w:t>
      </w:r>
      <w:r w:rsidRPr="00D406EB">
        <w:rPr>
          <w:rFonts w:ascii="Times New Roman" w:hAnsi="Times New Roman" w:cs="Times New Roman"/>
          <w:b/>
          <w:sz w:val="28"/>
          <w:szCs w:val="28"/>
        </w:rPr>
        <w:t>патология микротрубочек</w:t>
      </w:r>
      <w:r w:rsidRPr="00D406EB">
        <w:rPr>
          <w:rFonts w:ascii="Times New Roman" w:hAnsi="Times New Roman" w:cs="Times New Roman"/>
          <w:sz w:val="28"/>
          <w:szCs w:val="28"/>
        </w:rPr>
        <w:t>. При воздействии на микротрубочки ряда веществ, активирующих их функции (</w:t>
      </w:r>
      <w:proofErr w:type="spellStart"/>
      <w:r w:rsidRPr="00D406EB">
        <w:rPr>
          <w:rFonts w:ascii="Times New Roman" w:hAnsi="Times New Roman" w:cs="Times New Roman"/>
          <w:sz w:val="28"/>
          <w:szCs w:val="28"/>
          <w:u w:val="single"/>
        </w:rPr>
        <w:t>винбластина</w:t>
      </w:r>
      <w:proofErr w:type="spellEnd"/>
      <w:r w:rsidRPr="00D406EB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proofErr w:type="spellStart"/>
      <w:r w:rsidRPr="00D406EB">
        <w:rPr>
          <w:rFonts w:ascii="Times New Roman" w:hAnsi="Times New Roman" w:cs="Times New Roman"/>
          <w:sz w:val="28"/>
          <w:szCs w:val="28"/>
          <w:u w:val="single"/>
        </w:rPr>
        <w:t>изофлурана</w:t>
      </w:r>
      <w:proofErr w:type="spellEnd"/>
      <w:r w:rsidRPr="00D406EB">
        <w:rPr>
          <w:rFonts w:ascii="Times New Roman" w:hAnsi="Times New Roman" w:cs="Times New Roman"/>
          <w:sz w:val="28"/>
          <w:szCs w:val="28"/>
        </w:rPr>
        <w:t xml:space="preserve">), микротрубочки увеличиваются в 2–3 раза. Они образуют скопления, связанные с рибосомами, к ним относятся паракристаллические включения из </w:t>
      </w:r>
      <w:proofErr w:type="spellStart"/>
      <w:r w:rsidRPr="00D406EB">
        <w:rPr>
          <w:rFonts w:ascii="Times New Roman" w:hAnsi="Times New Roman" w:cs="Times New Roman"/>
          <w:sz w:val="28"/>
          <w:szCs w:val="28"/>
        </w:rPr>
        <w:t>гексогонально</w:t>
      </w:r>
      <w:proofErr w:type="spellEnd"/>
      <w:r w:rsidRPr="00D406EB">
        <w:rPr>
          <w:rFonts w:ascii="Times New Roman" w:hAnsi="Times New Roman" w:cs="Times New Roman"/>
          <w:sz w:val="28"/>
          <w:szCs w:val="28"/>
        </w:rPr>
        <w:t xml:space="preserve"> упакованных субъединиц. </w:t>
      </w:r>
      <w:r w:rsidRPr="00D406EB">
        <w:rPr>
          <w:rFonts w:ascii="Times New Roman" w:hAnsi="Times New Roman" w:cs="Times New Roman"/>
          <w:sz w:val="28"/>
          <w:szCs w:val="28"/>
          <w:u w:val="single"/>
        </w:rPr>
        <w:t xml:space="preserve">К тяжелому повреждению микротрубочек ведет ионизирующее излучение, при этом страдает генетический аппарат клетки, возникают патологические митозы. </w:t>
      </w:r>
    </w:p>
    <w:p w:rsidR="00087F46" w:rsidRPr="00D406EB" w:rsidRDefault="00087F46" w:rsidP="00087F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6EB">
        <w:rPr>
          <w:rFonts w:ascii="Times New Roman" w:hAnsi="Times New Roman" w:cs="Times New Roman"/>
          <w:sz w:val="28"/>
          <w:szCs w:val="28"/>
        </w:rPr>
        <w:t xml:space="preserve">    Резко уменьшается количество микротрубочек (особенно в </w:t>
      </w:r>
      <w:proofErr w:type="spellStart"/>
      <w:r w:rsidRPr="00D406EB">
        <w:rPr>
          <w:rFonts w:ascii="Times New Roman" w:hAnsi="Times New Roman" w:cs="Times New Roman"/>
          <w:sz w:val="28"/>
          <w:szCs w:val="28"/>
        </w:rPr>
        <w:t>гепатоцитах</w:t>
      </w:r>
      <w:proofErr w:type="spellEnd"/>
      <w:r w:rsidRPr="00D406EB">
        <w:rPr>
          <w:rFonts w:ascii="Times New Roman" w:hAnsi="Times New Roman" w:cs="Times New Roman"/>
          <w:sz w:val="28"/>
          <w:szCs w:val="28"/>
        </w:rPr>
        <w:t xml:space="preserve">) при действии этанола, они округляются, вытесняются промежуточными </w:t>
      </w:r>
      <w:proofErr w:type="spellStart"/>
      <w:r w:rsidRPr="00D406EB">
        <w:rPr>
          <w:rFonts w:ascii="Times New Roman" w:hAnsi="Times New Roman" w:cs="Times New Roman"/>
          <w:sz w:val="28"/>
          <w:szCs w:val="28"/>
        </w:rPr>
        <w:t>филаментами</w:t>
      </w:r>
      <w:proofErr w:type="spellEnd"/>
      <w:r w:rsidRPr="00D406E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87F46" w:rsidRPr="00D406EB" w:rsidRDefault="00087F46" w:rsidP="00087F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6EB">
        <w:rPr>
          <w:rFonts w:ascii="Times New Roman" w:hAnsi="Times New Roman" w:cs="Times New Roman"/>
          <w:sz w:val="28"/>
          <w:szCs w:val="28"/>
        </w:rPr>
        <w:t xml:space="preserve">    </w:t>
      </w:r>
      <w:r w:rsidRPr="00D406EB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Патология микротрубочек </w:t>
      </w:r>
      <w:r w:rsidRPr="00D406EB">
        <w:rPr>
          <w:rFonts w:ascii="Times New Roman" w:hAnsi="Times New Roman" w:cs="Times New Roman"/>
          <w:sz w:val="28"/>
          <w:szCs w:val="28"/>
          <w:u w:val="single"/>
        </w:rPr>
        <w:t>— основа некоторых клинико-морфологических синдромов, например</w:t>
      </w:r>
      <w:r w:rsidR="000141A9">
        <w:rPr>
          <w:rFonts w:ascii="Times New Roman" w:hAnsi="Times New Roman" w:cs="Times New Roman"/>
          <w:sz w:val="28"/>
          <w:szCs w:val="28"/>
          <w:u w:val="single"/>
        </w:rPr>
        <w:t>,</w:t>
      </w:r>
      <w:r w:rsidRPr="00D406EB">
        <w:rPr>
          <w:rFonts w:ascii="Times New Roman" w:hAnsi="Times New Roman" w:cs="Times New Roman"/>
          <w:sz w:val="28"/>
          <w:szCs w:val="28"/>
          <w:u w:val="single"/>
        </w:rPr>
        <w:t xml:space="preserve"> синдрома неподвижных ресничек мерцательного эпителия дыхательных путей и покровного эпителия слизистой оболочки среднего уха (синдрома </w:t>
      </w:r>
      <w:proofErr w:type="spellStart"/>
      <w:r w:rsidRPr="00D406EB">
        <w:rPr>
          <w:rFonts w:ascii="Times New Roman" w:hAnsi="Times New Roman" w:cs="Times New Roman"/>
          <w:sz w:val="28"/>
          <w:szCs w:val="28"/>
          <w:u w:val="single"/>
        </w:rPr>
        <w:t>Картагенера</w:t>
      </w:r>
      <w:proofErr w:type="spellEnd"/>
      <w:r w:rsidRPr="00D406EB">
        <w:rPr>
          <w:rFonts w:ascii="Times New Roman" w:hAnsi="Times New Roman" w:cs="Times New Roman"/>
          <w:sz w:val="28"/>
          <w:szCs w:val="28"/>
          <w:u w:val="single"/>
        </w:rPr>
        <w:t>).</w:t>
      </w:r>
      <w:r w:rsidRPr="00D406EB">
        <w:rPr>
          <w:rFonts w:ascii="Times New Roman" w:hAnsi="Times New Roman" w:cs="Times New Roman"/>
          <w:sz w:val="28"/>
          <w:szCs w:val="28"/>
        </w:rPr>
        <w:t xml:space="preserve"> При этом врожденном синдроме реснички, основой строения которого являются дефектные микротрубочки, малоподвижны. Поэтому </w:t>
      </w:r>
      <w:proofErr w:type="spellStart"/>
      <w:r w:rsidRPr="00D406EB">
        <w:rPr>
          <w:rFonts w:ascii="Times New Roman" w:hAnsi="Times New Roman" w:cs="Times New Roman"/>
          <w:sz w:val="28"/>
          <w:szCs w:val="28"/>
        </w:rPr>
        <w:t>мукоцеллюлярный</w:t>
      </w:r>
      <w:proofErr w:type="spellEnd"/>
      <w:r w:rsidRPr="00D406EB">
        <w:rPr>
          <w:rFonts w:ascii="Times New Roman" w:hAnsi="Times New Roman" w:cs="Times New Roman"/>
          <w:sz w:val="28"/>
          <w:szCs w:val="28"/>
        </w:rPr>
        <w:t xml:space="preserve"> транспорт резко ослаблен или отсутствует, что ведет к хроническому воспалению дыхательных путей и среднего уха. </w:t>
      </w:r>
    </w:p>
    <w:p w:rsidR="00087F46" w:rsidRPr="00D406EB" w:rsidRDefault="00087F46" w:rsidP="00087F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6EB">
        <w:rPr>
          <w:rFonts w:ascii="Times New Roman" w:hAnsi="Times New Roman" w:cs="Times New Roman"/>
          <w:sz w:val="28"/>
          <w:szCs w:val="28"/>
        </w:rPr>
        <w:t xml:space="preserve">    У таких больных неподвижны и сперматозоиды, так как их хвост эквивалентен ресничкам. </w:t>
      </w:r>
    </w:p>
    <w:p w:rsidR="00923AA0" w:rsidRPr="00D406EB" w:rsidRDefault="00923AA0" w:rsidP="00923A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6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Патология </w:t>
      </w:r>
      <w:proofErr w:type="spellStart"/>
      <w:r w:rsidRPr="00D406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цитоскелета</w:t>
      </w:r>
      <w:proofErr w:type="spellEnd"/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23AA0" w:rsidRPr="00D406EB" w:rsidRDefault="00923AA0" w:rsidP="00923A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Скелет клетки – это комплекс, состоит из микротрубочек (диаметром до 25 </w:t>
      </w:r>
      <w:proofErr w:type="spellStart"/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t>нм</w:t>
      </w:r>
      <w:proofErr w:type="spellEnd"/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proofErr w:type="spellStart"/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актиновых</w:t>
      </w:r>
      <w:proofErr w:type="spellEnd"/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t>филаментов</w:t>
      </w:r>
      <w:proofErr w:type="spellEnd"/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микрофиламенты</w:t>
      </w:r>
      <w:proofErr w:type="spellEnd"/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микрофибриллы</w:t>
      </w:r>
      <w:proofErr w:type="spellEnd"/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диаметром ≈5-9 </w:t>
      </w:r>
      <w:proofErr w:type="spellStart"/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t>нм</w:t>
      </w:r>
      <w:proofErr w:type="spellEnd"/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и промежуточных </w:t>
      </w:r>
      <w:proofErr w:type="spellStart"/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t>филаментов</w:t>
      </w:r>
      <w:proofErr w:type="spellEnd"/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диаметром 10-15 </w:t>
      </w:r>
      <w:proofErr w:type="spellStart"/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t>нм</w:t>
      </w:r>
      <w:proofErr w:type="spellEnd"/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23AA0" w:rsidRPr="00D406EB" w:rsidRDefault="00923AA0" w:rsidP="00923AA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6E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0" wp14:anchorId="1E170833" wp14:editId="74A24791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5486400" cy="3343275"/>
            <wp:effectExtent l="0" t="0" r="0" b="9525"/>
            <wp:wrapSquare wrapText="bothSides"/>
            <wp:docPr id="38" name="Рисунок 38" descr="https://studfile.net/html/16316/374/html_G9c_xHhMPS.Fshz/img-1UMJZ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studfile.net/html/16316/374/html_G9c_xHhMPS.Fshz/img-1UMJZ_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Рис. 10 Основные элементы </w:t>
      </w:r>
      <w:proofErr w:type="spellStart"/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t>цитоскелета</w:t>
      </w:r>
      <w:proofErr w:type="spellEnd"/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 Р. </w:t>
      </w:r>
      <w:proofErr w:type="spellStart"/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t>Дюстену</w:t>
      </w:r>
      <w:proofErr w:type="spellEnd"/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t>, 1982)</w:t>
      </w:r>
    </w:p>
    <w:p w:rsidR="00923AA0" w:rsidRPr="00D406EB" w:rsidRDefault="00923AA0" w:rsidP="00923A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t>Цитоскелет</w:t>
      </w:r>
      <w:proofErr w:type="spellEnd"/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обеспечивает поддержание формы клеток и все способы их </w:t>
      </w:r>
      <w:r w:rsidRPr="00D406E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движения</w:t>
      </w:r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(работу ресничек, жгутиков, псевдоподий и др.). Данную функцию определяют своеобразные сократительные элементы – глобулярные и фибриллярные белки: </w:t>
      </w:r>
      <w:proofErr w:type="spellStart"/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t>тубулин</w:t>
      </w:r>
      <w:proofErr w:type="spellEnd"/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кинезин</w:t>
      </w:r>
      <w:proofErr w:type="spellEnd"/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t>динеин</w:t>
      </w:r>
      <w:proofErr w:type="spellEnd"/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t>динамин</w:t>
      </w:r>
      <w:proofErr w:type="spellEnd"/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основные компоненты микротрубочек; актин и миозин – входят в состав </w:t>
      </w:r>
      <w:proofErr w:type="spellStart"/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микрофиламентов</w:t>
      </w:r>
      <w:proofErr w:type="spellEnd"/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из </w:t>
      </w:r>
      <w:proofErr w:type="spellStart"/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t>виментина</w:t>
      </w:r>
      <w:proofErr w:type="spellEnd"/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кератинов и др. состоят промежуточные </w:t>
      </w:r>
      <w:proofErr w:type="spellStart"/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t>филоменты</w:t>
      </w:r>
      <w:proofErr w:type="spellEnd"/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t>. Белки прикрепляются к плазматической мембране и органоидам с помощью якорных белков (</w:t>
      </w:r>
      <w:proofErr w:type="spellStart"/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t>винкулина</w:t>
      </w:r>
      <w:proofErr w:type="spellEnd"/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t>аддуцина</w:t>
      </w:r>
      <w:proofErr w:type="spellEnd"/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др.). Элементы </w:t>
      </w:r>
      <w:proofErr w:type="spellStart"/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t>цитоскелета</w:t>
      </w:r>
      <w:proofErr w:type="spellEnd"/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обладают способностью к </w:t>
      </w:r>
      <w:proofErr w:type="spellStart"/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самосборке</w:t>
      </w:r>
      <w:proofErr w:type="spellEnd"/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обратимой полимеризацией.</w:t>
      </w:r>
    </w:p>
    <w:p w:rsidR="00923AA0" w:rsidRPr="00D406EB" w:rsidRDefault="00923AA0" w:rsidP="00923A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t>Цитоскелет</w:t>
      </w:r>
      <w:proofErr w:type="spellEnd"/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помимо опорной и локомоторной функции, осуществляет и внутриклеточное перемещение органоидов, включений, секреторных гранул. Обеспечивает прикрепление клеток друг к другу (с помощью десмосом) и межклеточному веществу, участвует в передаче сигнала от мембранных рецепторов внутрь клетки. </w:t>
      </w:r>
    </w:p>
    <w:p w:rsidR="00923AA0" w:rsidRPr="00D406EB" w:rsidRDefault="00923AA0" w:rsidP="00923A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6E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Нарушение функции </w:t>
      </w:r>
      <w:proofErr w:type="spellStart"/>
      <w:r w:rsidRPr="00D406E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цитоскелета</w:t>
      </w:r>
      <w:proofErr w:type="spellEnd"/>
      <w:r w:rsidRPr="00D406E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может быть следствием</w:t>
      </w:r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23AA0" w:rsidRPr="00D406EB" w:rsidRDefault="00923AA0" w:rsidP="00923AA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141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энергодефицита</w:t>
      </w:r>
      <w:proofErr w:type="spellEnd"/>
      <w:r w:rsidRPr="000141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 как он совершает свою механическую работу за счет расщепления АТФ и ГТФ. Наблюдается угнетение </w:t>
      </w:r>
      <w:proofErr w:type="spellStart"/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актинмиозиновой</w:t>
      </w:r>
      <w:proofErr w:type="spellEnd"/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</w:t>
      </w:r>
      <w:proofErr w:type="spellStart"/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микрофиламентах</w:t>
      </w:r>
      <w:proofErr w:type="spellEnd"/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или </w:t>
      </w:r>
      <w:proofErr w:type="spellStart"/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t>тубулин-динеиновой</w:t>
      </w:r>
      <w:proofErr w:type="spellEnd"/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микротрубочках) скользящих систем. Например, при сахарном диабете развивается синдром «ленивых фагоцитов», характеризующийся замедлением хемотаксиса и снижением фагоцитарной активности данных клеток. И происходит это, как раз из-за нарушения </w:t>
      </w:r>
      <w:proofErr w:type="spellStart"/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t>энергообразования</w:t>
      </w:r>
      <w:proofErr w:type="spellEnd"/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(уменьшается поступление глюкозы в клетки). В </w:t>
      </w:r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результате – течение сахарного диабета осложняется иммунодефицитом. </w:t>
      </w:r>
    </w:p>
    <w:p w:rsidR="00923AA0" w:rsidRPr="00D406EB" w:rsidRDefault="00923AA0" w:rsidP="00923A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Значительные нарушения </w:t>
      </w:r>
      <w:proofErr w:type="spellStart"/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t>цитосклелета</w:t>
      </w:r>
      <w:proofErr w:type="spellEnd"/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наблюдаются при выраженной гипоксии, отмечающееся при этом набухание клеток, сопровождается отсоединением плазматической мембраны от элементов </w:t>
      </w:r>
      <w:proofErr w:type="spellStart"/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t>цитоскелета</w:t>
      </w:r>
      <w:proofErr w:type="spellEnd"/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Например, острая ишемия миокарда характеризуются отсоединением сарколеммы </w:t>
      </w:r>
      <w:proofErr w:type="spellStart"/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кардиомиоцитов</w:t>
      </w:r>
      <w:proofErr w:type="spellEnd"/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промежуточных </w:t>
      </w:r>
      <w:proofErr w:type="spellStart"/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t>филаментов</w:t>
      </w:r>
      <w:proofErr w:type="spellEnd"/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результате снижается механическая плотность клеток; </w:t>
      </w:r>
    </w:p>
    <w:p w:rsidR="00923AA0" w:rsidRPr="00D406EB" w:rsidRDefault="00923AA0" w:rsidP="00923AA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1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нарушения полимеризации и деполимеризации компонентов </w:t>
      </w:r>
      <w:proofErr w:type="spellStart"/>
      <w:r w:rsidRPr="000141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цитоскелета</w:t>
      </w:r>
      <w:proofErr w:type="spellEnd"/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Они могут быть </w:t>
      </w:r>
      <w:r w:rsidRPr="00D406E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наследственными</w:t>
      </w:r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как например, при </w:t>
      </w:r>
      <w:r w:rsidRPr="000141A9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синдроме </w:t>
      </w:r>
      <w:proofErr w:type="spellStart"/>
      <w:r w:rsidRPr="000141A9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Чедиака-Хигаши</w:t>
      </w:r>
      <w:proofErr w:type="spellEnd"/>
      <w:r w:rsidRPr="000141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Pr="000141A9">
        <w:rPr>
          <w:rFonts w:ascii="Times New Roman" w:eastAsia="Times New Roman" w:hAnsi="Times New Roman" w:cs="Times New Roman"/>
          <w:sz w:val="28"/>
          <w:szCs w:val="28"/>
          <w:lang w:eastAsia="ru-RU"/>
        </w:rPr>
        <w:t>Он характеризуется нарушением полимеризации микротрубочек</w:t>
      </w:r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t>цитоскелета</w:t>
      </w:r>
      <w:proofErr w:type="spellEnd"/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отсюда, замедление слияния </w:t>
      </w:r>
      <w:proofErr w:type="spellStart"/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t>фагосом</w:t>
      </w:r>
      <w:proofErr w:type="spellEnd"/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лизосомами в фагоцитах и угнетение </w:t>
      </w:r>
      <w:proofErr w:type="spellStart"/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t>киллерного</w:t>
      </w:r>
      <w:proofErr w:type="spellEnd"/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эффекта НК-лимфоцитов (натуральных киллеров). Клинически синдром проявляется частыми и длительными инфекционными заболеваниями, наиболее часто гноеродной природы; нарушением хемотаксиса лейкоцитов и их выхода из костного мозга. Неврологическая симптоматика (нистагм, умственная отсталость, периферическая </w:t>
      </w:r>
      <w:proofErr w:type="spellStart"/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нейропатия</w:t>
      </w:r>
      <w:proofErr w:type="spellEnd"/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сопровождающая развитие синдрома, может быть объяснена так же дефектами </w:t>
      </w:r>
      <w:proofErr w:type="spellStart"/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t>цитоскелета</w:t>
      </w:r>
      <w:proofErr w:type="spellEnd"/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нейронов. </w:t>
      </w:r>
    </w:p>
    <w:p w:rsidR="00923AA0" w:rsidRPr="00D406EB" w:rsidRDefault="00923AA0" w:rsidP="00923A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6E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Приобретенные нарушения</w:t>
      </w:r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полимеризации и </w:t>
      </w:r>
      <w:proofErr w:type="spellStart"/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деполиризации</w:t>
      </w:r>
      <w:proofErr w:type="spellEnd"/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t>цитоскелета</w:t>
      </w:r>
      <w:proofErr w:type="spellEnd"/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встречаются чаще. Есть ряд токсинов, избирательно повреждающих </w:t>
      </w:r>
      <w:proofErr w:type="spellStart"/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t>цитоскелет</w:t>
      </w:r>
      <w:proofErr w:type="spellEnd"/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D406E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Цитохалазины</w:t>
      </w:r>
      <w:proofErr w:type="spellEnd"/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вызывают деполимеризацию, а </w:t>
      </w:r>
      <w:proofErr w:type="spellStart"/>
      <w:r w:rsidRPr="00D406E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фаллодин</w:t>
      </w:r>
      <w:proofErr w:type="spellEnd"/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(токсин бледной поганки) – полимеризацию </w:t>
      </w:r>
      <w:r w:rsidRPr="00D406E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актина</w:t>
      </w:r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D406E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Колхицин</w:t>
      </w:r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угнетает полимеризацию, а </w:t>
      </w:r>
      <w:proofErr w:type="spellStart"/>
      <w:r w:rsidRPr="00D406E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таксол</w:t>
      </w:r>
      <w:proofErr w:type="spellEnd"/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деполимеризацию микротрубочек. При злокачественной трансформации клетки, один из </w:t>
      </w:r>
      <w:proofErr w:type="spellStart"/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онкобелков</w:t>
      </w:r>
      <w:proofErr w:type="spellEnd"/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вызывает необратимое </w:t>
      </w:r>
      <w:proofErr w:type="spellStart"/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фосфорилирование</w:t>
      </w:r>
      <w:proofErr w:type="spellEnd"/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t>цитоскелетного</w:t>
      </w:r>
      <w:proofErr w:type="spellEnd"/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белка </w:t>
      </w:r>
      <w:proofErr w:type="spellStart"/>
      <w:r w:rsidRPr="00D406E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винкулина</w:t>
      </w:r>
      <w:proofErr w:type="spellEnd"/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(он в норме принимает участие в прикреплении клетки к межклеточному веществу). Поэтому злокачественные клетки свободно отсоединяются от межклеточного вещества и мигрируют в другие органы и ткани. Это считается одним из важных механизмов способности опухолевых клеток к метастазированию;</w:t>
      </w:r>
    </w:p>
    <w:p w:rsidR="00923AA0" w:rsidRPr="00D406EB" w:rsidRDefault="00923AA0" w:rsidP="00923AA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структурных нарушений, что характерно при поражении клеток рядом вирусов. Например, </w:t>
      </w:r>
      <w:proofErr w:type="spellStart"/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реовирусы</w:t>
      </w:r>
      <w:proofErr w:type="spellEnd"/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(оспенный вирус и др.) взаимодействуют непосредственно со структурами </w:t>
      </w:r>
      <w:proofErr w:type="spellStart"/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t>цитоскелета</w:t>
      </w:r>
      <w:proofErr w:type="spellEnd"/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Они способны вызывать разрыв </w:t>
      </w:r>
      <w:proofErr w:type="spellStart"/>
      <w:r w:rsidRPr="00D406E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винтиновых</w:t>
      </w:r>
      <w:proofErr w:type="spellEnd"/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промежуточных </w:t>
      </w:r>
      <w:proofErr w:type="spellStart"/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t>филаментов</w:t>
      </w:r>
      <w:proofErr w:type="spellEnd"/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изменения </w:t>
      </w:r>
      <w:proofErr w:type="spellStart"/>
      <w:r w:rsidRPr="00D406E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тубулина</w:t>
      </w:r>
      <w:proofErr w:type="spellEnd"/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микротрубочек и слияние клеток. В результате действия данных вирусов может отмечаться угнетение функции ресничек дыхательного эпителия (нарушается работа </w:t>
      </w:r>
      <w:proofErr w:type="spellStart"/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мукоцилиарного</w:t>
      </w:r>
      <w:proofErr w:type="spellEnd"/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клиренса), активности фагоцитов и образование многоядерных гигантских клеток; </w:t>
      </w:r>
    </w:p>
    <w:p w:rsidR="00923AA0" w:rsidRPr="00D406EB" w:rsidRDefault="00923AA0" w:rsidP="00923AA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формирования иммунопатологических механизмов. При этом виде повреждения </w:t>
      </w:r>
      <w:proofErr w:type="spellStart"/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t>цитоскелета</w:t>
      </w:r>
      <w:proofErr w:type="spellEnd"/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большое значение имеют выше указанные вирусы. Они содержат специфические рецепторы к белкам </w:t>
      </w:r>
      <w:proofErr w:type="spellStart"/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t>цитоскелета</w:t>
      </w:r>
      <w:proofErr w:type="spellEnd"/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Формирующийся организмом иммунный ответ против </w:t>
      </w:r>
      <w:proofErr w:type="spellStart"/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вырусных</w:t>
      </w:r>
      <w:proofErr w:type="spellEnd"/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антигенов может сопровождаться появлением </w:t>
      </w:r>
      <w:proofErr w:type="spellStart"/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t>аутоантител</w:t>
      </w:r>
      <w:proofErr w:type="spellEnd"/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копирующих способность вируса связываться (реагировать) с элементами </w:t>
      </w:r>
      <w:proofErr w:type="spellStart"/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t>цитоскелета</w:t>
      </w:r>
      <w:proofErr w:type="spellEnd"/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связи с этим, многие вирус-индуцированные заболевания продолжаются как аутоиммунные, т.е. сопровождаются появлением </w:t>
      </w:r>
      <w:proofErr w:type="spellStart"/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t>аутоантител</w:t>
      </w:r>
      <w:proofErr w:type="spellEnd"/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фрагментам </w:t>
      </w:r>
      <w:proofErr w:type="spellStart"/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t>цитоскелета</w:t>
      </w:r>
      <w:proofErr w:type="spellEnd"/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Например, </w:t>
      </w:r>
      <w:r w:rsidRPr="00D406E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вирусный гепатит С</w:t>
      </w:r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Он инициируется данным вирусом, но его дальнейшее, волнообразное течение поддерживается синтезом </w:t>
      </w:r>
      <w:proofErr w:type="spellStart"/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t>аутоантител</w:t>
      </w:r>
      <w:proofErr w:type="spellEnd"/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белкам </w:t>
      </w:r>
      <w:proofErr w:type="spellStart"/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t>цитоскелета</w:t>
      </w:r>
      <w:proofErr w:type="spellEnd"/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кератину и актину.</w:t>
      </w:r>
    </w:p>
    <w:p w:rsidR="00923AA0" w:rsidRPr="00D406EB" w:rsidRDefault="00923AA0" w:rsidP="00923A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Одной из причин бесплодия может быть наличие </w:t>
      </w:r>
      <w:proofErr w:type="spellStart"/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t>аутоантител</w:t>
      </w:r>
      <w:proofErr w:type="spellEnd"/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(особенно их высокие концентрации) к элементам </w:t>
      </w:r>
      <w:proofErr w:type="spellStart"/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t>цитоскелета</w:t>
      </w:r>
      <w:proofErr w:type="spellEnd"/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сперматозоидов (резко снижается их подвижность). Установлено, что титр антиспермальных антител у женщин повышается при беспорядочных половых связях с различными партнерами (в норме титр </w:t>
      </w:r>
      <w:proofErr w:type="spellStart"/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незначителенчто</w:t>
      </w:r>
      <w:proofErr w:type="spellEnd"/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титр антиспермальных антител у женщин повышается при беспорядочных половых связях с различными партнерами </w:t>
      </w:r>
      <w:proofErr w:type="gramStart"/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t>()м</w:t>
      </w:r>
      <w:proofErr w:type="gramEnd"/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t>ирующих</w:t>
      </w:r>
      <w:proofErr w:type="spellEnd"/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</w:t>
      </w:r>
      <w:proofErr w:type="spellEnd"/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По всей видимости такой стиль половой жизни, из-за иммунизации более широким кругом различных </w:t>
      </w:r>
      <w:proofErr w:type="spellStart"/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спермальных</w:t>
      </w:r>
      <w:proofErr w:type="spellEnd"/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антигенов, и приводит к активной выработки женским организмом антител к сперматозоидам.</w:t>
      </w:r>
    </w:p>
    <w:p w:rsidR="00923AA0" w:rsidRPr="00D406EB" w:rsidRDefault="00923AA0" w:rsidP="00923A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типовым клеточным изменениям относят отложение </w:t>
      </w:r>
      <w:proofErr w:type="spellStart"/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t>гиалина</w:t>
      </w:r>
      <w:proofErr w:type="spellEnd"/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(гиалиновая </w:t>
      </w:r>
      <w:proofErr w:type="spellStart"/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диспротеинемия</w:t>
      </w:r>
      <w:proofErr w:type="spellEnd"/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– гомогенной прозрачной белковой массы. В качестве источника внутриклеточного </w:t>
      </w:r>
      <w:proofErr w:type="spellStart"/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t>гиалина</w:t>
      </w:r>
      <w:proofErr w:type="spellEnd"/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быть агрегация промежуточных </w:t>
      </w:r>
      <w:proofErr w:type="spellStart"/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t>филаментов</w:t>
      </w:r>
      <w:proofErr w:type="spellEnd"/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(белок </w:t>
      </w:r>
      <w:proofErr w:type="spellStart"/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прекератин</w:t>
      </w:r>
      <w:proofErr w:type="spellEnd"/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Они, кстати, являются наиболее ранимыми элементами </w:t>
      </w:r>
      <w:proofErr w:type="spellStart"/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t>цитоскелета</w:t>
      </w:r>
      <w:proofErr w:type="spellEnd"/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23AA0" w:rsidRPr="00D406EB" w:rsidRDefault="00923AA0" w:rsidP="00923A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Подобные агрегации нередко являются следствием описанных выше нарушений и возникают под влиянием разнообразных причин. Наблюдаются при алкогольном поражении печени, болезни Коновалова-Вильсона (</w:t>
      </w:r>
      <w:proofErr w:type="spellStart"/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t>гепатоциты</w:t>
      </w:r>
      <w:proofErr w:type="spellEnd"/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повреждаются избытком меди), тяжелом ожирении, сахарном диабете и др.</w:t>
      </w:r>
    </w:p>
    <w:p w:rsidR="00F60493" w:rsidRDefault="00923AA0" w:rsidP="00923AA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наиболее яркими, имеющих большое патогенетическое значение, проявлениями нарушения функции </w:t>
      </w:r>
      <w:proofErr w:type="spellStart"/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t>цитоскелета</w:t>
      </w:r>
      <w:proofErr w:type="spellEnd"/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угнетение </w:t>
      </w:r>
      <w:r w:rsidRPr="000141A9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фагоцитоза</w:t>
      </w:r>
      <w:r w:rsidRPr="000141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proofErr w:type="spellStart"/>
      <w:r w:rsidRPr="000141A9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пиноцитоза</w:t>
      </w:r>
      <w:proofErr w:type="spellEnd"/>
      <w:r w:rsidRPr="000141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</w:t>
      </w:r>
      <w:r w:rsidRPr="000141A9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хемотаксиса</w:t>
      </w:r>
      <w:r w:rsidRPr="000141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D40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F48D9" w:rsidRDefault="006F48D9" w:rsidP="006F48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Рекомендуемая литература:</w:t>
      </w:r>
    </w:p>
    <w:p w:rsidR="006F48D9" w:rsidRDefault="006F48D9" w:rsidP="006F48D9">
      <w:pPr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Сахаров А.В., Макеев А.А. Патология клетки. Учебное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пособие.-</w:t>
      </w:r>
      <w:proofErr w:type="gramEnd"/>
      <w:r>
        <w:rPr>
          <w:rFonts w:ascii="Times New Roman" w:hAnsi="Times New Roman" w:cs="Times New Roman"/>
          <w:sz w:val="28"/>
          <w:szCs w:val="28"/>
        </w:rPr>
        <w:t>Новосибирск: Изд. ФГБОУ ВПО «НГПУ», 2013.-104 с.</w:t>
      </w:r>
    </w:p>
    <w:p w:rsidR="006F48D9" w:rsidRDefault="006F48D9" w:rsidP="006F48D9">
      <w:pPr>
        <w:numPr>
          <w:ilvl w:val="0"/>
          <w:numId w:val="4"/>
        </w:numPr>
        <w:spacing w:before="100" w:beforeAutospacing="1" w:after="100" w:afterAutospacing="1" w:line="240" w:lineRule="auto"/>
        <w:ind w:left="0" w:firstLine="0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Струков А.И., Серов В.В. Патологическая анатомия. Учебник 6-е издание, под ред.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Паукова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В.С..-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Москва, Изд. «ГЭОТАР –Медиа» , 2019. 860 с.</w:t>
      </w:r>
    </w:p>
    <w:p w:rsidR="006F48D9" w:rsidRDefault="006F48D9" w:rsidP="006F48D9">
      <w:pPr>
        <w:numPr>
          <w:ilvl w:val="0"/>
          <w:numId w:val="4"/>
        </w:numPr>
        <w:spacing w:before="100" w:beforeAutospacing="1" w:after="100" w:afterAutospacing="1" w:line="240" w:lineRule="auto"/>
        <w:ind w:left="0" w:firstLine="0"/>
        <w:outlineLvl w:val="0"/>
        <w:rPr>
          <w:rFonts w:ascii="Times New Roman" w:hAnsi="Times New Roman" w:cs="Times New Roman"/>
          <w:bCs/>
          <w:sz w:val="28"/>
          <w:szCs w:val="28"/>
        </w:rPr>
      </w:pPr>
      <w:hyperlink r:id="rId6" w:history="1">
        <w:r>
          <w:rPr>
            <w:rStyle w:val="a3"/>
            <w:rFonts w:ascii="Times New Roman" w:hAnsi="Times New Roman" w:cs="Times New Roman"/>
            <w:bCs/>
            <w:sz w:val="28"/>
            <w:szCs w:val="28"/>
          </w:rPr>
          <w:t xml:space="preserve">В. А. </w:t>
        </w:r>
        <w:proofErr w:type="spellStart"/>
        <w:r>
          <w:rPr>
            <w:rStyle w:val="a3"/>
            <w:rFonts w:ascii="Times New Roman" w:hAnsi="Times New Roman" w:cs="Times New Roman"/>
            <w:bCs/>
            <w:sz w:val="28"/>
            <w:szCs w:val="28"/>
          </w:rPr>
          <w:t>Черешнев</w:t>
        </w:r>
        <w:proofErr w:type="spellEnd"/>
        <w:r>
          <w:rPr>
            <w:rStyle w:val="a3"/>
            <w:rFonts w:ascii="Times New Roman" w:hAnsi="Times New Roman" w:cs="Times New Roman"/>
            <w:bCs/>
            <w:sz w:val="28"/>
            <w:szCs w:val="28"/>
          </w:rPr>
          <w:t xml:space="preserve"> Б. Г. Юшков. Патофизиология. –</w:t>
        </w:r>
        <w:proofErr w:type="spellStart"/>
        <w:r>
          <w:rPr>
            <w:rStyle w:val="a3"/>
            <w:rFonts w:ascii="Times New Roman" w:hAnsi="Times New Roman" w:cs="Times New Roman"/>
            <w:bCs/>
            <w:sz w:val="28"/>
            <w:szCs w:val="28"/>
          </w:rPr>
          <w:t>М.:Академия</w:t>
        </w:r>
        <w:proofErr w:type="spellEnd"/>
        <w:r>
          <w:rPr>
            <w:rStyle w:val="a3"/>
            <w:rFonts w:ascii="Times New Roman" w:hAnsi="Times New Roman" w:cs="Times New Roman"/>
            <w:bCs/>
            <w:sz w:val="28"/>
            <w:szCs w:val="28"/>
          </w:rPr>
          <w:t>, 2001</w:t>
        </w:r>
      </w:hyperlink>
      <w:r>
        <w:rPr>
          <w:rFonts w:ascii="Times New Roman" w:hAnsi="Times New Roman" w:cs="Times New Roman"/>
          <w:bCs/>
          <w:sz w:val="28"/>
          <w:szCs w:val="28"/>
        </w:rPr>
        <w:t>.- 314 с.</w:t>
      </w:r>
    </w:p>
    <w:p w:rsidR="006F48D9" w:rsidRDefault="006F48D9" w:rsidP="006F48D9">
      <w:pPr>
        <w:numPr>
          <w:ilvl w:val="0"/>
          <w:numId w:val="4"/>
        </w:numPr>
        <w:spacing w:before="100" w:beforeAutospacing="1" w:after="100" w:afterAutospacing="1" w:line="240" w:lineRule="auto"/>
        <w:ind w:left="0" w:firstLine="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Общая патология: учебное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пособие  для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мед. вузов//под ред.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Н.П.Чесноковой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.-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М.:Академия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, 2006.-336 с.</w:t>
      </w:r>
    </w:p>
    <w:p w:rsidR="006F48D9" w:rsidRDefault="006F48D9" w:rsidP="006F48D9">
      <w:pPr>
        <w:numPr>
          <w:ilvl w:val="0"/>
          <w:numId w:val="4"/>
        </w:numPr>
        <w:spacing w:before="100" w:beforeAutospacing="1" w:after="100" w:afterAutospacing="1" w:line="240" w:lineRule="auto"/>
        <w:ind w:left="0" w:firstLine="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Пальцев М.А. Руководство к практическим занятиям по патологической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анатомии.-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М.: Медицина, 2002.- 896с.</w:t>
      </w:r>
    </w:p>
    <w:p w:rsidR="006F48D9" w:rsidRPr="00D406EB" w:rsidRDefault="006F48D9" w:rsidP="00923AA0">
      <w:pPr>
        <w:rPr>
          <w:sz w:val="28"/>
          <w:szCs w:val="28"/>
        </w:rPr>
      </w:pPr>
      <w:bookmarkStart w:id="0" w:name="_GoBack"/>
      <w:bookmarkEnd w:id="0"/>
    </w:p>
    <w:sectPr w:rsidR="006F48D9" w:rsidRPr="00D406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A65CA1"/>
    <w:multiLevelType w:val="multilevel"/>
    <w:tmpl w:val="AE441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1BE03EF"/>
    <w:multiLevelType w:val="hybridMultilevel"/>
    <w:tmpl w:val="30361014"/>
    <w:lvl w:ilvl="0" w:tplc="D7509EA2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732"/>
        </w:tabs>
        <w:ind w:left="732" w:hanging="360"/>
      </w:pPr>
    </w:lvl>
    <w:lvl w:ilvl="2" w:tplc="0419001B">
      <w:start w:val="1"/>
      <w:numFmt w:val="decimal"/>
      <w:lvlText w:val="%3."/>
      <w:lvlJc w:val="left"/>
      <w:pPr>
        <w:tabs>
          <w:tab w:val="num" w:pos="1452"/>
        </w:tabs>
        <w:ind w:left="145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</w:lvl>
    <w:lvl w:ilvl="4" w:tplc="04190019">
      <w:start w:val="1"/>
      <w:numFmt w:val="decimal"/>
      <w:lvlText w:val="%5."/>
      <w:lvlJc w:val="left"/>
      <w:pPr>
        <w:tabs>
          <w:tab w:val="num" w:pos="2892"/>
        </w:tabs>
        <w:ind w:left="2892" w:hanging="360"/>
      </w:pPr>
    </w:lvl>
    <w:lvl w:ilvl="5" w:tplc="0419001B">
      <w:start w:val="1"/>
      <w:numFmt w:val="decimal"/>
      <w:lvlText w:val="%6."/>
      <w:lvlJc w:val="left"/>
      <w:pPr>
        <w:tabs>
          <w:tab w:val="num" w:pos="3612"/>
        </w:tabs>
        <w:ind w:left="3612" w:hanging="360"/>
      </w:pPr>
    </w:lvl>
    <w:lvl w:ilvl="6" w:tplc="0419000F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052"/>
        </w:tabs>
        <w:ind w:left="5052" w:hanging="360"/>
      </w:pPr>
    </w:lvl>
    <w:lvl w:ilvl="8" w:tplc="0419001B">
      <w:start w:val="1"/>
      <w:numFmt w:val="decimal"/>
      <w:lvlText w:val="%9."/>
      <w:lvlJc w:val="left"/>
      <w:pPr>
        <w:tabs>
          <w:tab w:val="num" w:pos="5772"/>
        </w:tabs>
        <w:ind w:left="5772" w:hanging="360"/>
      </w:pPr>
    </w:lvl>
  </w:abstractNum>
  <w:abstractNum w:abstractNumId="2" w15:restartNumberingAfterBreak="0">
    <w:nsid w:val="6D884B56"/>
    <w:multiLevelType w:val="multilevel"/>
    <w:tmpl w:val="AECA1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2672490"/>
    <w:multiLevelType w:val="multilevel"/>
    <w:tmpl w:val="C8342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BCA"/>
    <w:rsid w:val="000141A9"/>
    <w:rsid w:val="00087F46"/>
    <w:rsid w:val="00503BCA"/>
    <w:rsid w:val="006F48D9"/>
    <w:rsid w:val="00923AA0"/>
    <w:rsid w:val="00D406EB"/>
    <w:rsid w:val="00F60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F9B9B"/>
  <w15:chartTrackingRefBased/>
  <w15:docId w15:val="{E5AA3087-7B27-4DAF-AECB-08D64EF0C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7F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6F48D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19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cicenter.online/fiziologiya-patologicheskaya-scicenter/patofiziologiya.htm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2030</Words>
  <Characters>11571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5</cp:revision>
  <dcterms:created xsi:type="dcterms:W3CDTF">2020-01-07T14:19:00Z</dcterms:created>
  <dcterms:modified xsi:type="dcterms:W3CDTF">2020-05-02T09:00:00Z</dcterms:modified>
</cp:coreProperties>
</file>